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60CD5" w14:textId="212D7B45" w:rsidR="00BF3264" w:rsidRPr="00001075" w:rsidRDefault="00180320" w:rsidP="004304F6">
      <w:pPr>
        <w:pStyle w:val="CLASSIFICAZIONEBODY"/>
        <w:rPr>
          <w:rFonts w:hAnsi="Calibri" w:cs="Arial"/>
          <w:b w:val="0"/>
          <w:bCs/>
          <w:caps/>
          <w:color w:val="auto"/>
          <w:kern w:val="32"/>
          <w:sz w:val="28"/>
        </w:rPr>
      </w:pPr>
      <w:r w:rsidRPr="0004523C">
        <w:rPr>
          <w:bCs/>
          <w:color w:val="FFFFFF" w:themeColor="background1"/>
          <w:szCs w:val="20"/>
        </w:rPr>
        <w:t xml:space="preserve">Allegato </w:t>
      </w:r>
    </w:p>
    <w:p w14:paraId="1F93AB7C" w14:textId="1B35B1F7" w:rsidR="004304F6" w:rsidRPr="0000709D" w:rsidRDefault="004304F6" w:rsidP="00DB4CE2">
      <w:pPr>
        <w:pStyle w:val="StileTitolocopertinaCrenatura16pt"/>
        <w:spacing w:line="300" w:lineRule="exact"/>
        <w:jc w:val="both"/>
        <w:rPr>
          <w:rFonts w:ascii="Calibri" w:hAnsi="Calibri"/>
          <w:b/>
          <w:sz w:val="20"/>
          <w:szCs w:val="20"/>
        </w:rPr>
      </w:pPr>
      <w:r w:rsidRPr="00FD2047">
        <w:rPr>
          <w:rFonts w:ascii="Calibri" w:hAnsi="Calibri"/>
          <w:b/>
          <w:sz w:val="20"/>
          <w:szCs w:val="20"/>
        </w:rPr>
        <w:t xml:space="preserve">ALLEGATO </w:t>
      </w:r>
      <w:r w:rsidR="008C4474" w:rsidRPr="00FD2047">
        <w:rPr>
          <w:rFonts w:ascii="Calibri" w:hAnsi="Calibri"/>
          <w:b/>
          <w:sz w:val="20"/>
          <w:szCs w:val="20"/>
        </w:rPr>
        <w:t>5</w:t>
      </w:r>
    </w:p>
    <w:p w14:paraId="7F267348" w14:textId="52DF43E2" w:rsidR="004304F6" w:rsidRPr="0000709D" w:rsidRDefault="004304F6" w:rsidP="00DB4CE2">
      <w:pPr>
        <w:pStyle w:val="Titolocopertina"/>
        <w:jc w:val="both"/>
        <w:rPr>
          <w:rFonts w:cs="Calibri"/>
          <w:caps/>
          <w:kern w:val="32"/>
          <w:sz w:val="20"/>
          <w:szCs w:val="20"/>
        </w:rPr>
      </w:pPr>
      <w:bookmarkStart w:id="0" w:name="BookmarkTitolo"/>
      <w:bookmarkEnd w:id="0"/>
      <w:r w:rsidRPr="0000709D">
        <w:rPr>
          <w:rFonts w:cs="Calibri"/>
          <w:caps/>
          <w:kern w:val="32"/>
          <w:sz w:val="20"/>
          <w:szCs w:val="20"/>
        </w:rPr>
        <w:t>domanda di partecipazione</w:t>
      </w:r>
    </w:p>
    <w:p w14:paraId="4DCDFCF2" w14:textId="74BCDB48" w:rsidR="004304F6" w:rsidRPr="0000709D" w:rsidRDefault="004304F6" w:rsidP="004304F6">
      <w:pPr>
        <w:jc w:val="both"/>
        <w:rPr>
          <w:b/>
          <w:sz w:val="20"/>
          <w:szCs w:val="20"/>
        </w:rPr>
      </w:pPr>
    </w:p>
    <w:p w14:paraId="741000EC" w14:textId="77777777" w:rsidR="004304F6" w:rsidRPr="0000709D" w:rsidRDefault="004304F6" w:rsidP="004304F6">
      <w:pPr>
        <w:ind w:left="1418"/>
        <w:jc w:val="both"/>
        <w:rPr>
          <w:b/>
          <w:sz w:val="20"/>
          <w:szCs w:val="20"/>
        </w:rPr>
      </w:pPr>
    </w:p>
    <w:p w14:paraId="2500476C" w14:textId="77777777" w:rsidR="004304F6" w:rsidRPr="0000709D" w:rsidRDefault="004304F6" w:rsidP="004304F6">
      <w:pPr>
        <w:ind w:left="1418"/>
        <w:jc w:val="both"/>
        <w:rPr>
          <w:b/>
          <w:sz w:val="20"/>
          <w:szCs w:val="20"/>
        </w:rPr>
      </w:pPr>
    </w:p>
    <w:p w14:paraId="16C0B1C2" w14:textId="77777777" w:rsidR="004304F6" w:rsidRPr="0000709D" w:rsidRDefault="004304F6" w:rsidP="004304F6">
      <w:pPr>
        <w:ind w:left="1418"/>
        <w:jc w:val="both"/>
        <w:rPr>
          <w:b/>
          <w:sz w:val="20"/>
          <w:szCs w:val="20"/>
        </w:rPr>
      </w:pPr>
    </w:p>
    <w:p w14:paraId="444E8E1E" w14:textId="55952924" w:rsidR="00DB4CE2" w:rsidRPr="00DB4CE2" w:rsidRDefault="00DB4CE2" w:rsidP="00DB4CE2">
      <w:pPr>
        <w:spacing w:line="360" w:lineRule="auto"/>
        <w:outlineLvl w:val="0"/>
        <w:rPr>
          <w:rFonts w:cs="Calibri"/>
          <w:b/>
          <w:caps/>
          <w:kern w:val="32"/>
          <w:sz w:val="20"/>
          <w:szCs w:val="20"/>
        </w:rPr>
      </w:pPr>
      <w:r w:rsidRPr="00DB4CE2">
        <w:rPr>
          <w:rFonts w:cs="Calibri"/>
          <w:b/>
          <w:caps/>
          <w:kern w:val="32"/>
          <w:sz w:val="20"/>
          <w:szCs w:val="20"/>
        </w:rPr>
        <w:t>Gara a procedura TELEMATICA APERTA PER L’APPALTO DELLA Fornitura di 1 profilatore atmosferico (radiometro a microonde), corredato da parti di ricambio, per la stima dei valori di temperatura e di umidità a varie quote e di un corso di formazione all’uso dello strumento</w:t>
      </w:r>
      <w:r w:rsidR="00CC6B38">
        <w:rPr>
          <w:rFonts w:cs="Calibri"/>
          <w:b/>
          <w:caps/>
          <w:kern w:val="32"/>
          <w:sz w:val="20"/>
          <w:szCs w:val="20"/>
        </w:rPr>
        <w:t>.</w:t>
      </w:r>
      <w:bookmarkStart w:id="1" w:name="_GoBack"/>
      <w:bookmarkEnd w:id="1"/>
    </w:p>
    <w:p w14:paraId="36A2AC67" w14:textId="19BCC8DB" w:rsidR="004304F6" w:rsidRPr="00A74BD5" w:rsidRDefault="004304F6" w:rsidP="00BF3264">
      <w:pPr>
        <w:spacing w:line="360" w:lineRule="auto"/>
        <w:outlineLvl w:val="0"/>
        <w:rPr>
          <w:rFonts w:ascii="Calibri" w:hAnsi="Calibri" w:cs="Arial"/>
          <w:b/>
          <w:bCs/>
          <w:caps/>
          <w:kern w:val="32"/>
          <w:sz w:val="28"/>
        </w:rPr>
      </w:pPr>
    </w:p>
    <w:p w14:paraId="7A724070" w14:textId="0C1F0273" w:rsidR="004304F6" w:rsidRPr="00A74BD5" w:rsidRDefault="004304F6" w:rsidP="00BF3264">
      <w:pPr>
        <w:spacing w:line="360" w:lineRule="auto"/>
        <w:outlineLvl w:val="0"/>
        <w:rPr>
          <w:rFonts w:ascii="Calibri" w:hAnsi="Calibri" w:cs="Arial"/>
          <w:b/>
          <w:bCs/>
          <w:caps/>
          <w:kern w:val="32"/>
          <w:sz w:val="28"/>
        </w:rPr>
      </w:pPr>
    </w:p>
    <w:p w14:paraId="1CADAFB3" w14:textId="4E3A292A" w:rsidR="004304F6" w:rsidRPr="00A74BD5" w:rsidRDefault="004304F6" w:rsidP="00BF3264">
      <w:pPr>
        <w:spacing w:line="360" w:lineRule="auto"/>
        <w:outlineLvl w:val="0"/>
        <w:rPr>
          <w:rFonts w:ascii="Calibri" w:hAnsi="Calibri" w:cs="Arial"/>
          <w:b/>
          <w:bCs/>
          <w:caps/>
          <w:kern w:val="32"/>
          <w:sz w:val="28"/>
        </w:rPr>
      </w:pPr>
    </w:p>
    <w:p w14:paraId="284A0082" w14:textId="3A02434F" w:rsidR="004304F6" w:rsidRPr="00A74BD5" w:rsidRDefault="004304F6" w:rsidP="00BF3264">
      <w:pPr>
        <w:spacing w:line="360" w:lineRule="auto"/>
        <w:outlineLvl w:val="0"/>
        <w:rPr>
          <w:rFonts w:ascii="Calibri" w:hAnsi="Calibri" w:cs="Arial"/>
          <w:b/>
          <w:bCs/>
          <w:caps/>
          <w:kern w:val="32"/>
          <w:sz w:val="28"/>
        </w:rPr>
      </w:pPr>
    </w:p>
    <w:p w14:paraId="63DF40EA" w14:textId="185E5007" w:rsidR="004304F6" w:rsidRPr="00A74BD5" w:rsidRDefault="004304F6" w:rsidP="00BF3264">
      <w:pPr>
        <w:spacing w:line="360" w:lineRule="auto"/>
        <w:outlineLvl w:val="0"/>
        <w:rPr>
          <w:rFonts w:ascii="Calibri" w:hAnsi="Calibri" w:cs="Arial"/>
          <w:b/>
          <w:bCs/>
          <w:caps/>
          <w:kern w:val="32"/>
          <w:sz w:val="28"/>
        </w:rPr>
      </w:pPr>
    </w:p>
    <w:p w14:paraId="787E201B" w14:textId="6EC2A94D" w:rsidR="00BF3264" w:rsidRPr="00A74BD5" w:rsidRDefault="00BF3264" w:rsidP="00BF3264">
      <w:pPr>
        <w:spacing w:line="360" w:lineRule="auto"/>
        <w:outlineLvl w:val="0"/>
        <w:rPr>
          <w:rFonts w:ascii="Calibri" w:hAnsi="Calibri" w:cs="Arial"/>
          <w:b/>
          <w:bCs/>
          <w:caps/>
          <w:kern w:val="32"/>
          <w:sz w:val="28"/>
        </w:rPr>
      </w:pPr>
    </w:p>
    <w:p w14:paraId="3CE5EB6E" w14:textId="5B85A98F" w:rsidR="004304F6" w:rsidRPr="00A74BD5" w:rsidRDefault="004304F6" w:rsidP="00BF3264">
      <w:pPr>
        <w:spacing w:line="360" w:lineRule="auto"/>
        <w:outlineLvl w:val="0"/>
        <w:rPr>
          <w:rFonts w:ascii="Calibri" w:hAnsi="Calibri" w:cs="Arial"/>
          <w:b/>
          <w:bCs/>
          <w:caps/>
          <w:kern w:val="32"/>
          <w:sz w:val="28"/>
        </w:rPr>
      </w:pPr>
    </w:p>
    <w:p w14:paraId="31C6C18B" w14:textId="45F95A61" w:rsidR="004304F6" w:rsidRPr="00A74BD5" w:rsidRDefault="004304F6" w:rsidP="00BF3264">
      <w:pPr>
        <w:spacing w:line="360" w:lineRule="auto"/>
        <w:outlineLvl w:val="0"/>
        <w:rPr>
          <w:rFonts w:ascii="Calibri" w:hAnsi="Calibri" w:cs="Arial"/>
          <w:b/>
          <w:bCs/>
          <w:caps/>
          <w:kern w:val="32"/>
          <w:sz w:val="28"/>
        </w:rPr>
      </w:pPr>
    </w:p>
    <w:p w14:paraId="0A0D1D9F" w14:textId="34362332" w:rsidR="004304F6" w:rsidRPr="00A74BD5" w:rsidRDefault="004304F6" w:rsidP="00BF3264">
      <w:pPr>
        <w:spacing w:line="360" w:lineRule="auto"/>
        <w:outlineLvl w:val="0"/>
        <w:rPr>
          <w:rFonts w:ascii="Calibri" w:hAnsi="Calibri" w:cs="Arial"/>
          <w:b/>
          <w:bCs/>
          <w:caps/>
          <w:kern w:val="32"/>
          <w:sz w:val="28"/>
        </w:rPr>
      </w:pPr>
    </w:p>
    <w:p w14:paraId="1BF1051D" w14:textId="085DFC1C" w:rsidR="004304F6" w:rsidRPr="00A74BD5" w:rsidRDefault="004304F6" w:rsidP="00BF3264">
      <w:pPr>
        <w:spacing w:line="360" w:lineRule="auto"/>
        <w:outlineLvl w:val="0"/>
        <w:rPr>
          <w:rFonts w:ascii="Calibri" w:hAnsi="Calibri" w:cs="Arial"/>
          <w:b/>
          <w:bCs/>
          <w:caps/>
          <w:kern w:val="32"/>
          <w:sz w:val="28"/>
        </w:rPr>
      </w:pPr>
    </w:p>
    <w:p w14:paraId="189D7818" w14:textId="6C14F3DA" w:rsidR="004304F6" w:rsidRPr="00A74BD5" w:rsidRDefault="004304F6" w:rsidP="00BF3264">
      <w:pPr>
        <w:spacing w:line="360" w:lineRule="auto"/>
        <w:outlineLvl w:val="0"/>
        <w:rPr>
          <w:rFonts w:ascii="Calibri" w:hAnsi="Calibri" w:cs="Arial"/>
          <w:b/>
          <w:bCs/>
          <w:caps/>
          <w:kern w:val="32"/>
          <w:sz w:val="28"/>
        </w:rPr>
      </w:pPr>
    </w:p>
    <w:p w14:paraId="7ADBE8CE" w14:textId="617F155A" w:rsidR="004304F6" w:rsidRPr="00A74BD5" w:rsidRDefault="004304F6" w:rsidP="00BF3264">
      <w:pPr>
        <w:spacing w:line="360" w:lineRule="auto"/>
        <w:outlineLvl w:val="0"/>
        <w:rPr>
          <w:rFonts w:ascii="Calibri" w:hAnsi="Calibri" w:cs="Arial"/>
          <w:b/>
          <w:bCs/>
          <w:caps/>
          <w:kern w:val="32"/>
          <w:sz w:val="28"/>
        </w:rPr>
      </w:pPr>
    </w:p>
    <w:p w14:paraId="63631AE6" w14:textId="6C0BD766" w:rsidR="004304F6" w:rsidRPr="00A74BD5" w:rsidRDefault="004304F6" w:rsidP="00BF3264">
      <w:pPr>
        <w:spacing w:line="360" w:lineRule="auto"/>
        <w:outlineLvl w:val="0"/>
        <w:rPr>
          <w:rFonts w:ascii="Calibri" w:hAnsi="Calibri" w:cs="Arial"/>
          <w:b/>
          <w:bCs/>
          <w:caps/>
          <w:kern w:val="32"/>
          <w:sz w:val="28"/>
        </w:rPr>
      </w:pPr>
    </w:p>
    <w:p w14:paraId="1D5348D6" w14:textId="3EA58157" w:rsidR="004304F6" w:rsidRDefault="004304F6" w:rsidP="00BF3264">
      <w:pPr>
        <w:spacing w:line="360" w:lineRule="auto"/>
        <w:outlineLvl w:val="0"/>
        <w:rPr>
          <w:rFonts w:ascii="Calibri" w:hAnsi="Calibri" w:cs="Arial"/>
          <w:b/>
          <w:bCs/>
          <w:caps/>
          <w:kern w:val="32"/>
          <w:sz w:val="28"/>
        </w:rPr>
      </w:pPr>
    </w:p>
    <w:p w14:paraId="6E5FCE61" w14:textId="77777777" w:rsidR="00001075" w:rsidRPr="00A74BD5" w:rsidRDefault="00001075" w:rsidP="00BF3264">
      <w:pPr>
        <w:spacing w:line="360" w:lineRule="auto"/>
        <w:outlineLvl w:val="0"/>
        <w:rPr>
          <w:rFonts w:ascii="Calibri" w:hAnsi="Calibri" w:cs="Arial"/>
          <w:b/>
          <w:bCs/>
          <w:caps/>
          <w:kern w:val="32"/>
          <w:sz w:val="28"/>
        </w:rPr>
      </w:pPr>
    </w:p>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08EA870F"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B15251">
        <w:rPr>
          <w:b/>
          <w:bCs/>
          <w:color w:val="FFFFFF" w:themeColor="background1"/>
          <w:sz w:val="20"/>
          <w:szCs w:val="20"/>
        </w:rPr>
        <w:t xml:space="preserve"> 5</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23CC8819" w:rsidR="00180320" w:rsidRPr="0004523C" w:rsidRDefault="00180320" w:rsidP="00B315BE">
      <w:pPr>
        <w:jc w:val="both"/>
        <w:rPr>
          <w:sz w:val="20"/>
          <w:szCs w:val="20"/>
        </w:rPr>
      </w:pPr>
      <w:r w:rsidRPr="0004523C">
        <w:rPr>
          <w:sz w:val="20"/>
          <w:szCs w:val="20"/>
        </w:rPr>
        <w:t xml:space="preserve">Dichiarazione </w:t>
      </w:r>
      <w:r w:rsidR="008239F0">
        <w:rPr>
          <w:sz w:val="20"/>
          <w:szCs w:val="20"/>
        </w:rPr>
        <w:t>s</w:t>
      </w:r>
      <w:r w:rsidRPr="0004523C">
        <w:rPr>
          <w:sz w:val="20"/>
          <w:szCs w:val="20"/>
        </w:rPr>
        <w:t xml:space="preserve">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1EEC873A" w14:textId="3A2A0C6E"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w:t>
      </w:r>
      <w:r w:rsidR="00BF3264">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lastRenderedPageBreak/>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F8CD9D3" w14:textId="4E69D41C" w:rsidR="00F77ED5" w:rsidRPr="00B26E25" w:rsidRDefault="00F77ED5" w:rsidP="00842EAA">
      <w:pPr>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A22A52" w:rsidRDefault="00436454" w:rsidP="00B315BE">
      <w:pPr>
        <w:pStyle w:val="Paragrafoelenco"/>
        <w:numPr>
          <w:ilvl w:val="0"/>
          <w:numId w:val="3"/>
        </w:numPr>
        <w:jc w:val="both"/>
        <w:rPr>
          <w:b/>
          <w:color w:val="0070C0"/>
          <w:sz w:val="20"/>
          <w:szCs w:val="20"/>
          <w:highlight w:val="yellow"/>
        </w:rPr>
      </w:pPr>
      <w:r w:rsidRPr="00A22A52">
        <w:rPr>
          <w:b/>
          <w:color w:val="0070C0"/>
          <w:sz w:val="20"/>
          <w:szCs w:val="20"/>
          <w:highlight w:val="yellow"/>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6FBA626A" w14:textId="5A6CE9AB"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19638E">
        <w:rPr>
          <w:rFonts w:eastAsia="Calibri" w:cs="Courier New"/>
          <w:sz w:val="20"/>
          <w:szCs w:val="20"/>
          <w:lang w:eastAsia="it-IT"/>
        </w:rPr>
        <w:t>i</w:t>
      </w:r>
      <w:r w:rsidRPr="006055F5">
        <w:rPr>
          <w:rFonts w:eastAsia="Calibri" w:cs="Courier New"/>
          <w:sz w:val="20"/>
          <w:szCs w:val="20"/>
          <w:lang w:eastAsia="it-IT"/>
        </w:rPr>
        <w:t xml:space="preserv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4CEE0157" w:rsidR="00D57CE2" w:rsidRPr="00D57CE2" w:rsidRDefault="003503DF" w:rsidP="00D57CE2">
      <w:pPr>
        <w:spacing w:before="60" w:after="60" w:line="276" w:lineRule="auto"/>
        <w:ind w:left="284"/>
        <w:jc w:val="both"/>
        <w:rPr>
          <w:rFonts w:eastAsia="Calibri" w:cs="Courier New"/>
          <w:sz w:val="20"/>
          <w:szCs w:val="20"/>
          <w:lang w:eastAsia="it-IT"/>
        </w:rPr>
      </w:pPr>
      <w:r w:rsidRPr="001C24C0">
        <w:rPr>
          <w:rFonts w:eastAsia="Calibri" w:cstheme="minorHAnsi"/>
          <w:b/>
          <w:i/>
          <w:color w:val="2E74B5" w:themeColor="accent1" w:themeShade="BF"/>
          <w:sz w:val="20"/>
          <w:szCs w:val="20"/>
        </w:rPr>
        <w:t>Eventuale nel caso</w:t>
      </w:r>
      <w:r w:rsidRPr="001C24C0">
        <w:rPr>
          <w:rFonts w:eastAsia="Calibri" w:cstheme="minorHAnsi"/>
          <w:i/>
          <w:color w:val="2E74B5" w:themeColor="accent1" w:themeShade="BF"/>
          <w:sz w:val="20"/>
          <w:szCs w:val="20"/>
        </w:rPr>
        <w:t xml:space="preserve"> </w:t>
      </w:r>
      <w:r w:rsidRPr="001C24C0">
        <w:rPr>
          <w:rFonts w:eastAsia="Calibri" w:cstheme="minorHAnsi"/>
          <w:b/>
          <w:i/>
          <w:color w:val="2E74B5" w:themeColor="accent1" w:themeShade="BF"/>
          <w:sz w:val="20"/>
          <w:szCs w:val="20"/>
        </w:rPr>
        <w:t>di ricorso ai requisiti delle consorziate non esecutrici:</w:t>
      </w:r>
      <w:r w:rsidRPr="001C24C0">
        <w:rPr>
          <w:rFonts w:eastAsia="Calibri" w:cs="Courier New"/>
          <w:b/>
          <w:color w:val="2E74B5" w:themeColor="accent1" w:themeShade="BF"/>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E95978">
      <w:pPr>
        <w:spacing w:before="60" w:after="60" w:line="276" w:lineRule="auto"/>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6E4ECFB4"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e inserisce nel FVOE</w:t>
      </w:r>
      <w:r w:rsidR="00C673EA">
        <w:rPr>
          <w:rFonts w:eastAsia="Calibri" w:cs="Calibri"/>
          <w:sz w:val="20"/>
          <w:szCs w:val="20"/>
          <w:lang w:eastAsia="it-IT"/>
        </w:rPr>
        <w:t xml:space="preserve">, </w:t>
      </w:r>
      <w:bookmarkStart w:id="2" w:name="_Hlk152152195"/>
      <w:r w:rsidR="00C673EA">
        <w:rPr>
          <w:rFonts w:eastAsia="Calibri" w:cs="Calibri"/>
          <w:sz w:val="20"/>
          <w:szCs w:val="20"/>
          <w:lang w:eastAsia="it-IT"/>
        </w:rPr>
        <w:t>se possibile, o in alternativa nella busta amministrativa</w:t>
      </w:r>
      <w:bookmarkEnd w:id="2"/>
      <w:r w:rsidR="00C673EA">
        <w:rPr>
          <w:rFonts w:eastAsia="Calibri" w:cs="Calibri"/>
          <w:sz w:val="20"/>
          <w:szCs w:val="20"/>
          <w:lang w:eastAsia="it-IT"/>
        </w:rPr>
        <w:t>,</w:t>
      </w:r>
      <w:r w:rsidR="00F21BC1" w:rsidRPr="00BA46B3">
        <w:rPr>
          <w:rFonts w:eastAsia="Calibri" w:cs="Calibri"/>
          <w:sz w:val="20"/>
          <w:szCs w:val="20"/>
          <w:lang w:eastAsia="it-IT"/>
        </w:rPr>
        <w:t xml:space="preserv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1C24C0">
        <w:rPr>
          <w:sz w:val="20"/>
          <w:szCs w:val="20"/>
        </w:rPr>
        <w:t xml:space="preserve">□ </w:t>
      </w:r>
      <w:r w:rsidRPr="001C24C0">
        <w:rPr>
          <w:rFonts w:eastAsia="Calibri" w:cs="Courier New"/>
          <w:b/>
          <w:sz w:val="20"/>
          <w:szCs w:val="20"/>
          <w:lang w:eastAsia="it-IT"/>
        </w:rPr>
        <w:t>DICHIARA</w:t>
      </w:r>
      <w:r w:rsidRPr="001C24C0">
        <w:rPr>
          <w:rFonts w:eastAsia="Calibri" w:cs="Courier New"/>
          <w:sz w:val="20"/>
          <w:szCs w:val="20"/>
          <w:lang w:eastAsia="it-IT"/>
        </w:rPr>
        <w:t xml:space="preserve"> di non partecipare </w:t>
      </w:r>
      <w:r w:rsidRPr="001C24C0">
        <w:rPr>
          <w:rFonts w:eastAsia="Calibri" w:cs="Calibri"/>
          <w:sz w:val="20"/>
          <w:szCs w:val="20"/>
          <w:lang w:eastAsia="it-IT"/>
        </w:rPr>
        <w:t>in qualsiasi forma e come ausiliaria di altro concorrente che sia ricorso all’avvalimento per migliorare la propria offerta.</w:t>
      </w:r>
    </w:p>
    <w:p w14:paraId="31B62B8E" w14:textId="77777777" w:rsidR="0026166C" w:rsidRPr="00436454" w:rsidRDefault="0026166C" w:rsidP="00E95978">
      <w:pPr>
        <w:spacing w:before="60" w:after="60" w:line="276" w:lineRule="auto"/>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18877982" w:rsidR="00AC7FFE" w:rsidRDefault="00AC7FFE" w:rsidP="00AC7FFE">
      <w:pPr>
        <w:spacing w:before="60" w:after="60" w:line="276" w:lineRule="auto"/>
        <w:ind w:left="284"/>
        <w:jc w:val="both"/>
        <w:rPr>
          <w:rFonts w:eastAsia="Calibri" w:cs="Courier New"/>
          <w:sz w:val="20"/>
          <w:szCs w:val="20"/>
          <w:lang w:eastAsia="it-IT"/>
        </w:rPr>
      </w:pPr>
    </w:p>
    <w:p w14:paraId="204D30D1" w14:textId="77777777" w:rsidR="00646721" w:rsidRDefault="00646721"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752D0B0F" w14:textId="77DCD328" w:rsidR="00373831" w:rsidRDefault="00373831" w:rsidP="00525841">
      <w:pPr>
        <w:spacing w:before="60" w:after="60" w:line="276" w:lineRule="auto"/>
        <w:ind w:left="709"/>
        <w:jc w:val="both"/>
        <w:rPr>
          <w:rFonts w:eastAsia="Calibri" w:cs="Calibri"/>
          <w:sz w:val="20"/>
          <w:szCs w:val="20"/>
          <w:lang w:eastAsia="it-IT"/>
        </w:rPr>
      </w:pPr>
    </w:p>
    <w:p w14:paraId="6D9D97F2" w14:textId="5F2692A5" w:rsidR="00D6470D" w:rsidRPr="00D6470D" w:rsidRDefault="00D6470D" w:rsidP="00D6470D">
      <w:pPr>
        <w:spacing w:before="60" w:after="60" w:line="276" w:lineRule="auto"/>
        <w:ind w:left="709"/>
        <w:jc w:val="both"/>
        <w:rPr>
          <w:rFonts w:eastAsia="Calibri" w:cs="Calibri"/>
          <w:i/>
          <w:sz w:val="20"/>
          <w:szCs w:val="20"/>
          <w:lang w:eastAsia="it-IT"/>
        </w:rPr>
      </w:pPr>
      <w:r w:rsidRPr="00D6470D">
        <w:rPr>
          <w:rFonts w:eastAsia="Calibri" w:cs="Calibri"/>
          <w:i/>
          <w:sz w:val="20"/>
          <w:szCs w:val="20"/>
          <w:lang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F2F2F61" w14:textId="77777777" w:rsidR="00D6470D" w:rsidRPr="00436454" w:rsidRDefault="00D6470D"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31C06280" w14:textId="1A5F786D" w:rsidR="00436454" w:rsidRPr="00646721" w:rsidRDefault="00436454" w:rsidP="00B315BE">
      <w:pPr>
        <w:pStyle w:val="Paragrafoelenco"/>
        <w:numPr>
          <w:ilvl w:val="0"/>
          <w:numId w:val="3"/>
        </w:numPr>
        <w:jc w:val="both"/>
        <w:rPr>
          <w:b/>
          <w:i/>
          <w:sz w:val="20"/>
          <w:szCs w:val="20"/>
          <w:highlight w:val="yellow"/>
        </w:rPr>
      </w:pPr>
      <w:r w:rsidRPr="000D2F92">
        <w:rPr>
          <w:b/>
          <w:color w:val="0070C0"/>
          <w:sz w:val="20"/>
          <w:szCs w:val="20"/>
          <w:highlight w:val="yellow"/>
        </w:rPr>
        <w:t>Dichiarazioni in caso di avvalimento</w:t>
      </w:r>
      <w:r w:rsidR="00106312" w:rsidRPr="000D2F92">
        <w:rPr>
          <w:b/>
          <w:color w:val="0070C0"/>
          <w:sz w:val="20"/>
          <w:szCs w:val="20"/>
          <w:highlight w:val="yellow"/>
        </w:rPr>
        <w:t xml:space="preserve"> </w:t>
      </w:r>
      <w:r w:rsidR="00C73A00" w:rsidRPr="000D2F92">
        <w:rPr>
          <w:b/>
          <w:i/>
          <w:color w:val="0070C0"/>
          <w:sz w:val="20"/>
          <w:szCs w:val="20"/>
          <w:highlight w:val="yellow"/>
        </w:rPr>
        <w:t>(da ripetere per ciascuna impresa ausiliaria</w:t>
      </w:r>
      <w:r w:rsidR="00C73A00" w:rsidRPr="00646721">
        <w:rPr>
          <w:b/>
          <w:i/>
          <w:sz w:val="20"/>
          <w:szCs w:val="20"/>
          <w:highlight w:val="yellow"/>
        </w:rPr>
        <w:t>)</w:t>
      </w:r>
      <w:r w:rsidR="00D50504" w:rsidRPr="00646721">
        <w:rPr>
          <w:b/>
          <w:i/>
          <w:sz w:val="20"/>
          <w:szCs w:val="20"/>
          <w:highlight w:val="yellow"/>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53C41A3C" w:rsidR="00D50504" w:rsidRDefault="00525841" w:rsidP="00AB2A0A">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252F600B"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1A485F">
        <w:rPr>
          <w:rFonts w:eastAsia="Calibri" w:cs="Calibri"/>
          <w:sz w:val="20"/>
          <w:szCs w:val="20"/>
          <w:lang w:eastAsia="it-IT"/>
        </w:rPr>
        <w:t xml:space="preserve"> </w:t>
      </w:r>
      <w:r w:rsidR="00AB2A0A" w:rsidRPr="00EA208C">
        <w:rPr>
          <w:rFonts w:eastAsia="Calibri" w:cs="Calibri"/>
          <w:sz w:val="20"/>
          <w:szCs w:val="20"/>
          <w:lang w:eastAsia="it-IT"/>
        </w:rPr>
        <w:t>[N.B.: i requisiti oggetto di avvalimento dovranno essere indicati esclusivamente nel contratto di avvalimento]</w:t>
      </w:r>
      <w:r w:rsidR="00B26E25" w:rsidRPr="00EA208C">
        <w:rPr>
          <w:rFonts w:eastAsia="Calibri" w:cs="Calibri"/>
          <w:sz w:val="20"/>
          <w:szCs w:val="20"/>
          <w:lang w:eastAsia="it-IT"/>
        </w:rPr>
        <w:t>.</w:t>
      </w:r>
    </w:p>
    <w:p w14:paraId="6A624FD6" w14:textId="48B7B5B0" w:rsidR="00395020" w:rsidRPr="00BA46B3" w:rsidRDefault="00395020" w:rsidP="00395020">
      <w:pPr>
        <w:spacing w:before="60" w:after="60" w:line="276" w:lineRule="auto"/>
        <w:ind w:left="284"/>
        <w:jc w:val="both"/>
        <w:rPr>
          <w:rFonts w:eastAsia="Times New Roman" w:cs="Calibri"/>
          <w:b/>
          <w:sz w:val="20"/>
          <w:szCs w:val="20"/>
        </w:rPr>
      </w:pPr>
      <w:r w:rsidRPr="00131F55">
        <w:rPr>
          <w:rFonts w:eastAsia="Times New Roman" w:cs="Calibri"/>
          <w:b/>
          <w:sz w:val="20"/>
          <w:szCs w:val="20"/>
        </w:rPr>
        <w:t xml:space="preserve">Nel caso di avvalimento finalizzato </w:t>
      </w:r>
      <w:r w:rsidR="00B26E25" w:rsidRPr="00131F55">
        <w:rPr>
          <w:rFonts w:eastAsia="Times New Roman" w:cs="Calibri"/>
          <w:b/>
          <w:sz w:val="20"/>
          <w:szCs w:val="20"/>
        </w:rPr>
        <w:t xml:space="preserve">anche o solo </w:t>
      </w:r>
      <w:r w:rsidRPr="00131F55">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0D2F92" w:rsidRDefault="008C599E" w:rsidP="00DD7DB5">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adoz</w:t>
      </w:r>
      <w:r w:rsidR="00F940D9" w:rsidRPr="000D2F92">
        <w:rPr>
          <w:b/>
          <w:color w:val="0070C0"/>
          <w:sz w:val="20"/>
          <w:szCs w:val="20"/>
          <w:highlight w:val="yellow"/>
        </w:rPr>
        <w:t>ione di misure di self-cleaning</w:t>
      </w:r>
    </w:p>
    <w:p w14:paraId="5BA56A12" w14:textId="54D3E376"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w:t>
      </w:r>
      <w:r w:rsidR="00C673EA">
        <w:rPr>
          <w:sz w:val="20"/>
          <w:szCs w:val="20"/>
        </w:rPr>
        <w:t>,</w:t>
      </w:r>
      <w:r w:rsidR="00F21BD9">
        <w:rPr>
          <w:sz w:val="20"/>
          <w:szCs w:val="20"/>
        </w:rPr>
        <w:t xml:space="preserve"> </w:t>
      </w:r>
      <w:r w:rsidR="00C673EA" w:rsidRPr="00C673EA">
        <w:rPr>
          <w:sz w:val="20"/>
          <w:szCs w:val="20"/>
        </w:rPr>
        <w:t>se possibile</w:t>
      </w:r>
      <w:r w:rsidR="00C673EA">
        <w:rPr>
          <w:sz w:val="20"/>
          <w:szCs w:val="20"/>
        </w:rPr>
        <w:t xml:space="preserve"> e </w:t>
      </w:r>
      <w:r w:rsidR="00F21BD9">
        <w:rPr>
          <w:sz w:val="20"/>
          <w:szCs w:val="20"/>
        </w:rPr>
        <w:t xml:space="preserve">ne indica </w:t>
      </w:r>
      <w:r w:rsidR="00C673EA">
        <w:rPr>
          <w:sz w:val="20"/>
          <w:szCs w:val="20"/>
        </w:rPr>
        <w:t>il riferimento nel DGUE</w:t>
      </w:r>
      <w:r w:rsidR="00C673EA" w:rsidRPr="00C673EA">
        <w:rPr>
          <w:sz w:val="20"/>
          <w:szCs w:val="20"/>
        </w:rPr>
        <w:t>, o in alternativa nella busta amministrativa</w:t>
      </w:r>
      <w:r w:rsidR="00C673EA">
        <w:rPr>
          <w:sz w:val="20"/>
          <w:szCs w:val="20"/>
        </w:rPr>
        <w:t>,</w:t>
      </w:r>
      <w:r w:rsidR="00C673EA" w:rsidRPr="00C673EA">
        <w:rPr>
          <w:sz w:val="20"/>
          <w:szCs w:val="20"/>
        </w:rPr>
        <w:t xml:space="preserve"> </w:t>
      </w:r>
      <w:r w:rsidRPr="008C599E">
        <w:rPr>
          <w:sz w:val="20"/>
          <w:szCs w:val="20"/>
        </w:rPr>
        <w:t xml:space="preserve">la relazione che illustra le misure di self cleaning adottate </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0D2F92" w:rsidRDefault="00DD7DB5" w:rsidP="00DD7DB5">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0D2F92" w:rsidRDefault="00436454" w:rsidP="00B315BE">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sottoposizione a sequestro/confisca</w:t>
      </w: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3C9DA2DB" w:rsidR="00F33DED" w:rsidRPr="0004523C" w:rsidRDefault="00F33DED" w:rsidP="00F33DED">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253722">
        <w:rPr>
          <w:rFonts w:cs="Courier New"/>
          <w:sz w:val="20"/>
          <w:szCs w:val="20"/>
        </w:rPr>
        <w:t>____</w:t>
      </w:r>
      <w:r>
        <w:rPr>
          <w:rFonts w:cs="Courier New"/>
          <w:sz w:val="20"/>
          <w:szCs w:val="20"/>
        </w:rPr>
        <w:t xml:space="preserve"> da parte di </w:t>
      </w:r>
      <w:r w:rsidR="00253722">
        <w:rPr>
          <w:rFonts w:cs="Courier New"/>
          <w:sz w:val="20"/>
          <w:szCs w:val="20"/>
        </w:rPr>
        <w:t>____</w:t>
      </w:r>
    </w:p>
    <w:p w14:paraId="3C8F98D3" w14:textId="77777777" w:rsidR="00436454" w:rsidRPr="0004523C" w:rsidRDefault="00436454" w:rsidP="00436454">
      <w:pPr>
        <w:pStyle w:val="Paragrafoelenco"/>
        <w:rPr>
          <w:b/>
          <w:color w:val="4472C4" w:themeColor="accent5"/>
          <w:sz w:val="20"/>
          <w:szCs w:val="20"/>
        </w:rPr>
      </w:pPr>
    </w:p>
    <w:p w14:paraId="41D2D4FC" w14:textId="2981904D" w:rsidR="003665DD" w:rsidRPr="007D5F26" w:rsidRDefault="003665DD" w:rsidP="00E40E68">
      <w:pPr>
        <w:pStyle w:val="Paragrafoelenco"/>
        <w:numPr>
          <w:ilvl w:val="0"/>
          <w:numId w:val="3"/>
        </w:numPr>
        <w:jc w:val="both"/>
        <w:rPr>
          <w:b/>
          <w:sz w:val="20"/>
          <w:szCs w:val="20"/>
        </w:rPr>
      </w:pPr>
      <w:r w:rsidRPr="007D5F26">
        <w:rPr>
          <w:b/>
          <w:sz w:val="20"/>
          <w:szCs w:val="20"/>
        </w:rPr>
        <w:lastRenderedPageBreak/>
        <w:t>[</w:t>
      </w:r>
      <w:r w:rsidR="007D5F26" w:rsidRPr="007D5F26">
        <w:rPr>
          <w:b/>
          <w:color w:val="0070C0"/>
          <w:sz w:val="20"/>
          <w:szCs w:val="20"/>
        </w:rPr>
        <w:t>eventuale</w:t>
      </w:r>
      <w:r w:rsidR="00F21BD9" w:rsidRPr="007D5F26">
        <w:rPr>
          <w:b/>
          <w:color w:val="0070C0"/>
          <w:sz w:val="20"/>
          <w:szCs w:val="20"/>
        </w:rPr>
        <w:t>]</w:t>
      </w:r>
      <w:r w:rsidRPr="007D5F26">
        <w:rPr>
          <w:b/>
          <w:color w:val="0070C0"/>
          <w:sz w:val="20"/>
          <w:szCs w:val="20"/>
        </w:rPr>
        <w:t xml:space="preserv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0043AB5E" w14:textId="77777777" w:rsidR="003665DD" w:rsidRPr="003665DD" w:rsidRDefault="003665DD" w:rsidP="003665DD">
      <w:pPr>
        <w:pStyle w:val="Paragrafoelenco"/>
        <w:jc w:val="both"/>
        <w:rPr>
          <w:sz w:val="20"/>
          <w:szCs w:val="20"/>
        </w:rPr>
      </w:pPr>
    </w:p>
    <w:p w14:paraId="2F1A09E4" w14:textId="2ACFC8E2" w:rsidR="003665DD" w:rsidRPr="00EC4FED" w:rsidRDefault="003665DD" w:rsidP="003665DD">
      <w:pPr>
        <w:pStyle w:val="Paragrafoelenco"/>
        <w:keepLines/>
        <w:tabs>
          <w:tab w:val="left" w:pos="8647"/>
        </w:tabs>
        <w:jc w:val="both"/>
        <w:rPr>
          <w:i/>
        </w:rPr>
      </w:pPr>
      <w:r w:rsidRPr="0004523C">
        <w:rPr>
          <w:sz w:val="20"/>
          <w:szCs w:val="20"/>
        </w:rPr>
        <w:t>□</w:t>
      </w:r>
      <w:r w:rsidRPr="0004523C">
        <w:rPr>
          <w:rFonts w:cs="Courier New"/>
          <w:sz w:val="20"/>
          <w:szCs w:val="20"/>
        </w:rPr>
        <w:t xml:space="preserve"> </w:t>
      </w:r>
      <w:r>
        <w:rPr>
          <w:b/>
          <w:sz w:val="20"/>
          <w:szCs w:val="20"/>
        </w:rPr>
        <w:t xml:space="preserve">DICHIARA </w:t>
      </w:r>
      <w:r w:rsidRPr="003665DD">
        <w:rPr>
          <w:sz w:val="20"/>
          <w:szCs w:val="20"/>
        </w:rPr>
        <w:t>di essere iscritto nell’elenco dei fornitori, prestatori di servizi non soggetti a tentativo di infiltrazione mafiosa (c.d. White List) della Prefettura di</w:t>
      </w:r>
      <w:r>
        <w:t xml:space="preserve">______; </w:t>
      </w:r>
    </w:p>
    <w:p w14:paraId="14FA3F68" w14:textId="198D1F0E" w:rsidR="003665DD" w:rsidRPr="00EC4FED" w:rsidRDefault="003665DD" w:rsidP="003665DD">
      <w:pPr>
        <w:pStyle w:val="Paragrafoelenco"/>
        <w:keepLines/>
        <w:tabs>
          <w:tab w:val="left" w:pos="8647"/>
        </w:tabs>
        <w:jc w:val="both"/>
        <w:rPr>
          <w:i/>
        </w:rPr>
      </w:pPr>
      <w:r w:rsidRPr="0004523C">
        <w:rPr>
          <w:sz w:val="20"/>
          <w:szCs w:val="20"/>
        </w:rPr>
        <w:t>□</w:t>
      </w:r>
      <w:r w:rsidRPr="0004523C">
        <w:rPr>
          <w:rFonts w:cs="Courier New"/>
          <w:sz w:val="20"/>
          <w:szCs w:val="20"/>
        </w:rPr>
        <w:t xml:space="preserve"> </w:t>
      </w:r>
      <w:r>
        <w:rPr>
          <w:b/>
          <w:sz w:val="20"/>
          <w:szCs w:val="20"/>
        </w:rPr>
        <w:t>DICHIARA</w:t>
      </w:r>
      <w:r w:rsidRPr="0004523C">
        <w:rPr>
          <w:sz w:val="20"/>
          <w:szCs w:val="20"/>
        </w:rPr>
        <w:t xml:space="preserve"> </w:t>
      </w:r>
      <w:r w:rsidRPr="003665DD">
        <w:rPr>
          <w:sz w:val="20"/>
          <w:szCs w:val="20"/>
        </w:rPr>
        <w:t>di aver presentato la domanda di iscrizione nell’elenco dei fornitori, prestatori di servizi non soggetti a tentativo di infiltrazione mafiosa (c.d. White List) della Prefettura di</w:t>
      </w:r>
      <w:r>
        <w:t>___</w:t>
      </w:r>
      <w:r w:rsidR="00253722">
        <w:t>;</w:t>
      </w:r>
    </w:p>
    <w:p w14:paraId="5F5F2882" w14:textId="77777777" w:rsidR="003665DD" w:rsidRDefault="003665DD" w:rsidP="003665DD">
      <w:pPr>
        <w:pStyle w:val="Paragrafoelenco"/>
        <w:keepLines/>
        <w:tabs>
          <w:tab w:val="left" w:pos="8647"/>
        </w:tabs>
        <w:spacing w:after="0" w:line="240" w:lineRule="auto"/>
        <w:jc w:val="both"/>
        <w:rPr>
          <w:rFonts w:cs="Courier New"/>
          <w:sz w:val="20"/>
          <w:szCs w:val="20"/>
        </w:rPr>
      </w:pPr>
    </w:p>
    <w:p w14:paraId="40B85829" w14:textId="05213A78" w:rsidR="003665DD" w:rsidRPr="0004523C" w:rsidRDefault="003665DD" w:rsidP="003665DD">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Pr="00F33DED">
        <w:rPr>
          <w:b/>
          <w:sz w:val="20"/>
          <w:szCs w:val="20"/>
        </w:rPr>
        <w:t>DICHIARA</w:t>
      </w:r>
      <w:r w:rsidRPr="0004523C">
        <w:rPr>
          <w:sz w:val="20"/>
          <w:szCs w:val="20"/>
        </w:rPr>
        <w:t xml:space="preserve"> </w:t>
      </w:r>
      <w:r w:rsidRPr="003665DD">
        <w:rPr>
          <w:sz w:val="20"/>
          <w:szCs w:val="20"/>
        </w:rPr>
        <w:t>di non essere iscritto nell’elenco dei fornitori, prestatori di servizi non soggetti a tentativo di infiltrazione mafiosa (c.d. White List) in quanto l’esecuzione del servizio/fornitura di cui ai settori sensibili è demandata ad altro soggetto in possesso del requisito.</w:t>
      </w:r>
    </w:p>
    <w:p w14:paraId="022E5660" w14:textId="7B7B9EF7" w:rsidR="003665DD" w:rsidRPr="003665DD" w:rsidRDefault="003665DD" w:rsidP="003665DD">
      <w:pPr>
        <w:pStyle w:val="Paragrafoelenco"/>
        <w:jc w:val="both"/>
        <w:rPr>
          <w:sz w:val="20"/>
          <w:szCs w:val="20"/>
        </w:rPr>
      </w:pPr>
      <w:r w:rsidRPr="003665DD">
        <w:rPr>
          <w:sz w:val="20"/>
          <w:szCs w:val="20"/>
        </w:rPr>
        <w:t xml:space="preserve"> </w:t>
      </w:r>
    </w:p>
    <w:p w14:paraId="0BCFDD8C" w14:textId="22ED3C48" w:rsidR="00015538" w:rsidRPr="00F21BD9" w:rsidRDefault="00015538" w:rsidP="00B315BE">
      <w:pPr>
        <w:pStyle w:val="Paragrafoelenco"/>
        <w:numPr>
          <w:ilvl w:val="0"/>
          <w:numId w:val="3"/>
        </w:numPr>
        <w:jc w:val="both"/>
        <w:rPr>
          <w:b/>
          <w:color w:val="0070C0"/>
          <w:sz w:val="20"/>
          <w:szCs w:val="20"/>
          <w:highlight w:val="yellow"/>
        </w:rPr>
      </w:pPr>
      <w:r w:rsidRPr="00F21BD9">
        <w:rPr>
          <w:b/>
          <w:color w:val="0070C0"/>
          <w:sz w:val="20"/>
          <w:szCs w:val="20"/>
          <w:highlight w:val="yellow"/>
        </w:rPr>
        <w:t>Ulteriori dichiarazioni</w:t>
      </w:r>
    </w:p>
    <w:p w14:paraId="215C3E90" w14:textId="77777777" w:rsidR="00253722" w:rsidRDefault="00253722" w:rsidP="00253722">
      <w:pPr>
        <w:pStyle w:val="Paragrafoelenco"/>
        <w:jc w:val="both"/>
        <w:rPr>
          <w:b/>
          <w:sz w:val="20"/>
          <w:szCs w:val="20"/>
        </w:rPr>
      </w:pPr>
    </w:p>
    <w:p w14:paraId="55EE816C" w14:textId="2810A37A" w:rsidR="00283168" w:rsidRPr="00552C00" w:rsidRDefault="00111FBB" w:rsidP="00253722">
      <w:pPr>
        <w:pStyle w:val="Paragrafoelenco"/>
        <w:ind w:left="284"/>
        <w:jc w:val="both"/>
        <w:rPr>
          <w:sz w:val="20"/>
          <w:szCs w:val="20"/>
        </w:rPr>
      </w:pPr>
      <w:r w:rsidRPr="00552C00">
        <w:rPr>
          <w:b/>
          <w:sz w:val="20"/>
          <w:szCs w:val="20"/>
        </w:rPr>
        <w:t>DICHIARA</w:t>
      </w:r>
      <w:r w:rsidR="00AB1CA8" w:rsidRPr="00552C00">
        <w:rPr>
          <w:sz w:val="20"/>
          <w:szCs w:val="20"/>
        </w:rPr>
        <w:t>, altresì:</w:t>
      </w:r>
    </w:p>
    <w:p w14:paraId="78BBE5BE" w14:textId="3A37A067" w:rsidR="00180320" w:rsidRPr="00552C00" w:rsidRDefault="00180320" w:rsidP="00253722">
      <w:pPr>
        <w:pStyle w:val="Paragrafoelenco"/>
        <w:numPr>
          <w:ilvl w:val="0"/>
          <w:numId w:val="32"/>
        </w:numPr>
        <w:ind w:left="426" w:firstLine="0"/>
        <w:jc w:val="both"/>
        <w:rPr>
          <w:sz w:val="20"/>
          <w:szCs w:val="20"/>
        </w:rPr>
      </w:pPr>
      <w:r w:rsidRPr="00552C00">
        <w:rPr>
          <w:sz w:val="20"/>
          <w:szCs w:val="20"/>
        </w:rPr>
        <w:t>di ritenere remunerativa l’offerta economica presentata</w:t>
      </w:r>
      <w:r w:rsidR="00AB1CA8" w:rsidRPr="00552C00">
        <w:rPr>
          <w:sz w:val="20"/>
          <w:szCs w:val="20"/>
        </w:rPr>
        <w:t>, avendo tenuto conto, per la relativa</w:t>
      </w:r>
      <w:r w:rsidRPr="00552C00">
        <w:rPr>
          <w:sz w:val="20"/>
          <w:szCs w:val="20"/>
        </w:rPr>
        <w:t xml:space="preserve"> formulazione: </w:t>
      </w:r>
    </w:p>
    <w:p w14:paraId="5B69AC8C" w14:textId="0C2DA635" w:rsidR="00180320" w:rsidRPr="00552C00" w:rsidRDefault="00180320" w:rsidP="00253722">
      <w:pPr>
        <w:pStyle w:val="Paragrafoelenco"/>
        <w:numPr>
          <w:ilvl w:val="0"/>
          <w:numId w:val="33"/>
        </w:numPr>
        <w:jc w:val="both"/>
        <w:rPr>
          <w:sz w:val="20"/>
          <w:szCs w:val="20"/>
        </w:rPr>
      </w:pPr>
      <w:r w:rsidRPr="00552C00">
        <w:rPr>
          <w:sz w:val="20"/>
          <w:szCs w:val="20"/>
        </w:rPr>
        <w:t>delle condizioni contrattuali e degli oneri compresi quelli eventuali relativi in materia di sicurezza, di assicurazione, di condizioni di lavo</w:t>
      </w:r>
      <w:r w:rsidR="00B07A2C" w:rsidRPr="00552C00">
        <w:rPr>
          <w:sz w:val="20"/>
          <w:szCs w:val="20"/>
        </w:rPr>
        <w:t>ro e di previdenza e assistenza</w:t>
      </w:r>
      <w:r w:rsidR="0044716C" w:rsidRPr="00552C00">
        <w:rPr>
          <w:sz w:val="20"/>
          <w:szCs w:val="20"/>
        </w:rPr>
        <w:t xml:space="preserve">; </w:t>
      </w:r>
    </w:p>
    <w:p w14:paraId="3C7DB3EA" w14:textId="54037EE1" w:rsidR="005F2729" w:rsidRDefault="00180320" w:rsidP="00253722">
      <w:pPr>
        <w:pStyle w:val="Paragrafoelenco"/>
        <w:numPr>
          <w:ilvl w:val="0"/>
          <w:numId w:val="33"/>
        </w:numPr>
        <w:jc w:val="both"/>
        <w:rPr>
          <w:sz w:val="20"/>
          <w:szCs w:val="20"/>
        </w:rPr>
      </w:pPr>
      <w:r w:rsidRPr="00552C00">
        <w:rPr>
          <w:sz w:val="20"/>
          <w:szCs w:val="20"/>
        </w:rPr>
        <w:t>di tutte le circostanze generali, particolari e locali, nessuna esclusa ed eccettuata,</w:t>
      </w:r>
      <w:r w:rsidR="00253722">
        <w:rPr>
          <w:sz w:val="20"/>
          <w:szCs w:val="20"/>
        </w:rPr>
        <w:t xml:space="preserve"> </w:t>
      </w:r>
      <w:r w:rsidRPr="00253722">
        <w:rPr>
          <w:sz w:val="20"/>
          <w:szCs w:val="20"/>
        </w:rPr>
        <w:t>che possono avere influito o influire sia sulla prestazione dei servizi/fornitura, sia sulla determ</w:t>
      </w:r>
      <w:r w:rsidR="0044716C" w:rsidRPr="00253722">
        <w:rPr>
          <w:sz w:val="20"/>
          <w:szCs w:val="20"/>
        </w:rPr>
        <w:t>inazione della propria offerta;</w:t>
      </w:r>
    </w:p>
    <w:p w14:paraId="79270784" w14:textId="535699F9" w:rsidR="00552C00" w:rsidRPr="005758EB" w:rsidRDefault="00552C00" w:rsidP="00865896">
      <w:pPr>
        <w:pStyle w:val="Paragrafoelenco"/>
        <w:numPr>
          <w:ilvl w:val="0"/>
          <w:numId w:val="29"/>
        </w:numPr>
        <w:jc w:val="both"/>
        <w:rPr>
          <w:sz w:val="20"/>
          <w:szCs w:val="20"/>
        </w:rPr>
      </w:pPr>
      <w:r w:rsidRPr="005758EB">
        <w:rPr>
          <w:sz w:val="20"/>
          <w:szCs w:val="20"/>
        </w:rPr>
        <w:t xml:space="preserve">di essere edotto degli obblighi derivanti dal Codice di comportamento adottato dalla stazione appaltante reperibile nel sito </w:t>
      </w:r>
      <w:hyperlink r:id="rId8" w:history="1">
        <w:r w:rsidR="005758EB" w:rsidRPr="005758EB">
          <w:rPr>
            <w:rStyle w:val="Collegamentoipertestuale"/>
            <w:sz w:val="20"/>
            <w:szCs w:val="20"/>
          </w:rPr>
          <w:t>https://www.arpa.veneto.it/arpavinforma/amministrazione-trasparente/disposizioni-generali/atti-generali</w:t>
        </w:r>
      </w:hyperlink>
      <w:r w:rsidR="005758EB" w:rsidRPr="005758EB">
        <w:rPr>
          <w:sz w:val="20"/>
          <w:szCs w:val="20"/>
        </w:rPr>
        <w:t xml:space="preserve"> </w:t>
      </w:r>
      <w:r w:rsidRPr="005758EB">
        <w:rPr>
          <w:sz w:val="20"/>
          <w:szCs w:val="20"/>
        </w:rPr>
        <w:t xml:space="preserve">e si impegna, in  caso di  aggiudicazione, ad osservare e a far osservare ai propri dipendenti e collaboratori, per quanto applicabile, il suddetto </w:t>
      </w:r>
      <w:r w:rsidR="00D91640" w:rsidRPr="005758EB">
        <w:rPr>
          <w:sz w:val="20"/>
          <w:szCs w:val="20"/>
        </w:rPr>
        <w:t>c</w:t>
      </w:r>
      <w:r w:rsidRPr="005758EB">
        <w:rPr>
          <w:sz w:val="20"/>
          <w:szCs w:val="20"/>
        </w:rPr>
        <w:t>odice, pena la risoluzione del contratto</w:t>
      </w:r>
      <w:r w:rsidR="007F3418" w:rsidRPr="005758EB">
        <w:rPr>
          <w:sz w:val="20"/>
          <w:szCs w:val="20"/>
        </w:rPr>
        <w:t>.</w:t>
      </w:r>
    </w:p>
    <w:p w14:paraId="2BA957FE" w14:textId="1BE841BA" w:rsidR="00180320" w:rsidRDefault="00EF1AB1" w:rsidP="00EF1AB1">
      <w:pPr>
        <w:pStyle w:val="Paragrafoelenco"/>
        <w:jc w:val="both"/>
        <w:rPr>
          <w:sz w:val="20"/>
          <w:szCs w:val="20"/>
        </w:rPr>
      </w:pPr>
      <w:r>
        <w:rPr>
          <w:sz w:val="20"/>
          <w:szCs w:val="20"/>
        </w:rPr>
        <w:t xml:space="preserve"> </w:t>
      </w:r>
      <w:r w:rsidR="00111FBB" w:rsidRPr="00552C00">
        <w:rPr>
          <w:b/>
          <w:sz w:val="20"/>
          <w:szCs w:val="20"/>
        </w:rPr>
        <w:t>SI IMPEGNA</w:t>
      </w:r>
      <w:r w:rsidR="00111FBB" w:rsidRPr="00552C00">
        <w:rPr>
          <w:sz w:val="20"/>
          <w:szCs w:val="20"/>
        </w:rPr>
        <w:t xml:space="preserve"> </w:t>
      </w:r>
      <w:r w:rsidR="00DB274F" w:rsidRPr="00552C00">
        <w:rPr>
          <w:sz w:val="20"/>
          <w:szCs w:val="20"/>
        </w:rPr>
        <w:t xml:space="preserve">a non attuare nella </w:t>
      </w:r>
      <w:r w:rsidR="00180320" w:rsidRPr="00552C00">
        <w:rPr>
          <w:sz w:val="20"/>
          <w:szCs w:val="20"/>
        </w:rPr>
        <w:t>presente gara intese e/o pratiche restrittive della concorrenza e del mercato vietate ai sensi della normativa applicabile</w:t>
      </w:r>
      <w:r w:rsidR="005F2729" w:rsidRPr="00552C00">
        <w:rPr>
          <w:sz w:val="20"/>
          <w:szCs w:val="20"/>
        </w:rPr>
        <w:t>.</w:t>
      </w:r>
    </w:p>
    <w:p w14:paraId="2F7560EB" w14:textId="6385EED9" w:rsidR="00C35197" w:rsidRPr="00DA39CF" w:rsidRDefault="00C35197" w:rsidP="00DA39CF">
      <w:pPr>
        <w:pStyle w:val="Paragrafoelenco"/>
        <w:ind w:left="709"/>
        <w:jc w:val="both"/>
        <w:rPr>
          <w:sz w:val="20"/>
          <w:szCs w:val="20"/>
        </w:rPr>
      </w:pPr>
    </w:p>
    <w:p w14:paraId="528FDA04" w14:textId="58B641AA" w:rsidR="00C35197" w:rsidRDefault="00C35197" w:rsidP="00DA39CF">
      <w:pPr>
        <w:pStyle w:val="Paragrafoelenco"/>
        <w:ind w:left="426"/>
        <w:jc w:val="both"/>
        <w:rPr>
          <w:sz w:val="20"/>
          <w:szCs w:val="20"/>
        </w:rPr>
      </w:pPr>
      <w:r w:rsidRPr="00C35197">
        <w:rPr>
          <w:b/>
          <w:sz w:val="20"/>
          <w:szCs w:val="20"/>
        </w:rPr>
        <w:t xml:space="preserve">DICHIARA </w:t>
      </w:r>
      <w:r w:rsidRPr="00C35197">
        <w:rPr>
          <w:sz w:val="20"/>
          <w:szCs w:val="20"/>
        </w:rPr>
        <w:t xml:space="preserve">di aver preso visione e di accettare, senza condizione o riserva alcuna, le condizioni relative alle “Norme di Prevenzione e Sicurezza/Adempimenti D.lgs. 81/2008 e </w:t>
      </w:r>
      <w:proofErr w:type="spellStart"/>
      <w:r w:rsidRPr="00C35197">
        <w:rPr>
          <w:sz w:val="20"/>
          <w:szCs w:val="20"/>
        </w:rPr>
        <w:t>ss.mm.ii</w:t>
      </w:r>
      <w:proofErr w:type="spellEnd"/>
      <w:r w:rsidRPr="00C35197">
        <w:rPr>
          <w:sz w:val="20"/>
          <w:szCs w:val="20"/>
        </w:rPr>
        <w:t>., per la presente procedura di gara.</w:t>
      </w:r>
    </w:p>
    <w:p w14:paraId="6301F697" w14:textId="77777777" w:rsidR="00DA39CF" w:rsidRPr="00C35197" w:rsidRDefault="00DA39CF" w:rsidP="00DA39CF">
      <w:pPr>
        <w:pStyle w:val="Paragrafoelenco"/>
        <w:ind w:left="426"/>
        <w:jc w:val="both"/>
        <w:rPr>
          <w:sz w:val="20"/>
          <w:szCs w:val="20"/>
        </w:rPr>
      </w:pPr>
    </w:p>
    <w:p w14:paraId="670FF0C2" w14:textId="1D4132E3" w:rsidR="00FB0772" w:rsidRPr="00C35197" w:rsidRDefault="00111FBB" w:rsidP="00DA39CF">
      <w:pPr>
        <w:pStyle w:val="Paragrafoelenco"/>
        <w:ind w:left="426"/>
        <w:jc w:val="both"/>
        <w:rPr>
          <w:sz w:val="20"/>
          <w:szCs w:val="20"/>
        </w:rPr>
      </w:pPr>
      <w:r w:rsidRPr="00C35197">
        <w:rPr>
          <w:b/>
          <w:sz w:val="20"/>
          <w:szCs w:val="20"/>
        </w:rPr>
        <w:t>DICHIARA</w:t>
      </w:r>
      <w:r w:rsidRPr="00C35197">
        <w:rPr>
          <w:sz w:val="20"/>
          <w:szCs w:val="20"/>
        </w:rPr>
        <w:t xml:space="preserve"> </w:t>
      </w:r>
      <w:r w:rsidR="00FB0772" w:rsidRPr="00C35197">
        <w:rPr>
          <w:sz w:val="20"/>
          <w:szCs w:val="20"/>
        </w:rPr>
        <w:t xml:space="preserve">di beneficiare della seguente riduzione della garanzia a corredo dell’offerta ai sensi dell’articolo </w:t>
      </w:r>
      <w:r w:rsidR="0062798C" w:rsidRPr="00C35197">
        <w:rPr>
          <w:sz w:val="20"/>
          <w:szCs w:val="20"/>
        </w:rPr>
        <w:t>106</w:t>
      </w:r>
      <w:r w:rsidR="00FB0772" w:rsidRPr="00C35197">
        <w:rPr>
          <w:sz w:val="20"/>
          <w:szCs w:val="20"/>
        </w:rPr>
        <w:t xml:space="preserve">, comma </w:t>
      </w:r>
      <w:r w:rsidR="00754AC7" w:rsidRPr="00C35197">
        <w:rPr>
          <w:sz w:val="20"/>
          <w:szCs w:val="20"/>
        </w:rPr>
        <w:t xml:space="preserve">8, </w:t>
      </w:r>
      <w:r w:rsidR="00FB0772" w:rsidRPr="00C35197">
        <w:rPr>
          <w:sz w:val="20"/>
          <w:szCs w:val="20"/>
        </w:rPr>
        <w:t>(</w:t>
      </w:r>
      <w:r w:rsidR="00FB0772" w:rsidRPr="00C35197">
        <w:rPr>
          <w:i/>
          <w:sz w:val="20"/>
          <w:szCs w:val="20"/>
        </w:rPr>
        <w:t>compilare solo se di interesse)</w:t>
      </w:r>
      <w:r w:rsidR="00665235">
        <w:rPr>
          <w:strike/>
          <w:sz w:val="20"/>
          <w:szCs w:val="20"/>
        </w:rPr>
        <w:t>.</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42188A"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0</w:t>
      </w:r>
      <w:r w:rsidR="00180320" w:rsidRPr="0042188A">
        <w:rPr>
          <w:sz w:val="20"/>
          <w:szCs w:val="20"/>
        </w:rPr>
        <w:t xml:space="preserve">% </w:t>
      </w:r>
      <w:r w:rsidRPr="0042188A">
        <w:rPr>
          <w:sz w:val="20"/>
          <w:szCs w:val="20"/>
        </w:rPr>
        <w:t xml:space="preserve">in quanto </w:t>
      </w:r>
      <w:r w:rsidR="00DA38ED" w:rsidRPr="0042188A">
        <w:rPr>
          <w:sz w:val="20"/>
          <w:szCs w:val="20"/>
        </w:rPr>
        <w:t>qualificabile come micro, piccola o media impresa oppure facente parte di un raggruppamento di operatori economici o consorzi ordinari costituiti esclusivamente da micro, piccole e medie imprese</w:t>
      </w:r>
      <w:r w:rsidR="00B10A19" w:rsidRPr="0042188A">
        <w:rPr>
          <w:sz w:val="20"/>
          <w:szCs w:val="20"/>
        </w:rPr>
        <w:t>,</w:t>
      </w:r>
      <w:r w:rsidR="00B10A19" w:rsidRPr="0042188A">
        <w:rPr>
          <w:rStyle w:val="Rimandonotaapidipagina"/>
          <w:sz w:val="20"/>
          <w:szCs w:val="20"/>
        </w:rPr>
        <w:footnoteReference w:id="2"/>
      </w:r>
    </w:p>
    <w:p w14:paraId="7957DEAF" w14:textId="43D8F7CA" w:rsidR="0057652F" w:rsidRPr="0042188A" w:rsidRDefault="00690943" w:rsidP="007C0309">
      <w:pPr>
        <w:pStyle w:val="Paragrafoelenco"/>
        <w:numPr>
          <w:ilvl w:val="0"/>
          <w:numId w:val="17"/>
        </w:numPr>
        <w:jc w:val="both"/>
        <w:rPr>
          <w:sz w:val="20"/>
          <w:szCs w:val="20"/>
        </w:rPr>
      </w:pPr>
      <w:r w:rsidRPr="0042188A">
        <w:rPr>
          <w:sz w:val="20"/>
          <w:szCs w:val="20"/>
        </w:rPr>
        <w:t>riduzione</w:t>
      </w:r>
      <w:r w:rsidR="0057652F" w:rsidRPr="0042188A">
        <w:rPr>
          <w:sz w:val="20"/>
          <w:szCs w:val="20"/>
        </w:rPr>
        <w:t xml:space="preserve"> </w:t>
      </w:r>
      <w:r w:rsidR="0042188A" w:rsidRPr="0042188A">
        <w:rPr>
          <w:sz w:val="20"/>
          <w:szCs w:val="20"/>
        </w:rPr>
        <w:t xml:space="preserve">del 20% </w:t>
      </w:r>
      <w:r w:rsidR="0057652F" w:rsidRPr="0042188A">
        <w:rPr>
          <w:sz w:val="20"/>
          <w:szCs w:val="20"/>
        </w:rPr>
        <w:t xml:space="preserve">per il possesso di uno o più delle </w:t>
      </w:r>
      <w:r w:rsidR="00D013DA" w:rsidRPr="0042188A">
        <w:rPr>
          <w:sz w:val="20"/>
          <w:szCs w:val="20"/>
        </w:rPr>
        <w:t xml:space="preserve">seguenti </w:t>
      </w:r>
      <w:r w:rsidR="0057652F" w:rsidRPr="0042188A">
        <w:rPr>
          <w:sz w:val="20"/>
          <w:szCs w:val="20"/>
        </w:rPr>
        <w:t>certificazioni</w:t>
      </w:r>
      <w:r w:rsidR="0042188A" w:rsidRPr="0042188A">
        <w:rPr>
          <w:sz w:val="20"/>
          <w:szCs w:val="20"/>
        </w:rPr>
        <w:t xml:space="preserve"> </w:t>
      </w:r>
      <w:r w:rsidR="001E09E7" w:rsidRPr="0042188A">
        <w:rPr>
          <w:sz w:val="20"/>
          <w:szCs w:val="20"/>
        </w:rPr>
        <w:t>tra quelle elencate all’Allegato II.13 del Codice</w:t>
      </w:r>
      <w:r w:rsidR="00D013DA" w:rsidRPr="0042188A">
        <w:rPr>
          <w:sz w:val="20"/>
          <w:szCs w:val="20"/>
        </w:rPr>
        <w:t>:</w:t>
      </w:r>
    </w:p>
    <w:tbl>
      <w:tblPr>
        <w:tblStyle w:val="Grigliatabella"/>
        <w:tblW w:w="0" w:type="auto"/>
        <w:tblLook w:val="04A0" w:firstRow="1" w:lastRow="0" w:firstColumn="1" w:lastColumn="0" w:noHBand="0" w:noVBand="1"/>
      </w:tblPr>
      <w:tblGrid>
        <w:gridCol w:w="2122"/>
        <w:gridCol w:w="5165"/>
        <w:gridCol w:w="1041"/>
        <w:gridCol w:w="1300"/>
      </w:tblGrid>
      <w:tr w:rsidR="00D07B54" w:rsidRPr="00F97F05" w14:paraId="07D66B4A" w14:textId="6CD5DD86" w:rsidTr="005A3CD5">
        <w:trPr>
          <w:trHeight w:val="292"/>
        </w:trPr>
        <w:tc>
          <w:tcPr>
            <w:tcW w:w="2122" w:type="dxa"/>
            <w:shd w:val="clear" w:color="auto" w:fill="D9D9D9" w:themeFill="background1" w:themeFillShade="D9"/>
          </w:tcPr>
          <w:p w14:paraId="3033B1F6" w14:textId="77777777" w:rsidR="00D07B54" w:rsidRPr="0042188A" w:rsidRDefault="00D07B54" w:rsidP="00A107E1">
            <w:pPr>
              <w:widowControl w:val="0"/>
              <w:spacing w:line="280" w:lineRule="exact"/>
              <w:rPr>
                <w:rFonts w:cs="Calibri"/>
                <w:b/>
                <w:bCs/>
                <w:sz w:val="20"/>
              </w:rPr>
            </w:pPr>
            <w:r w:rsidRPr="0042188A">
              <w:rPr>
                <w:rFonts w:cs="Calibri"/>
                <w:b/>
                <w:sz w:val="20"/>
              </w:rPr>
              <w:t>NORMA</w:t>
            </w:r>
          </w:p>
        </w:tc>
        <w:tc>
          <w:tcPr>
            <w:tcW w:w="5165" w:type="dxa"/>
            <w:shd w:val="clear" w:color="auto" w:fill="D9D9D9" w:themeFill="background1" w:themeFillShade="D9"/>
          </w:tcPr>
          <w:p w14:paraId="4A3EE8EF" w14:textId="77777777" w:rsidR="00D07B54" w:rsidRPr="0042188A" w:rsidRDefault="00D07B54" w:rsidP="00A107E1">
            <w:pPr>
              <w:widowControl w:val="0"/>
              <w:spacing w:line="280" w:lineRule="exact"/>
              <w:rPr>
                <w:rFonts w:cs="Calibri"/>
                <w:b/>
                <w:sz w:val="20"/>
              </w:rPr>
            </w:pPr>
            <w:r w:rsidRPr="0042188A">
              <w:rPr>
                <w:rFonts w:cs="Calibri"/>
                <w:b/>
                <w:sz w:val="20"/>
              </w:rPr>
              <w:t>OGGETTO</w:t>
            </w:r>
          </w:p>
        </w:tc>
        <w:tc>
          <w:tcPr>
            <w:tcW w:w="1041" w:type="dxa"/>
            <w:shd w:val="clear" w:color="auto" w:fill="D9D9D9" w:themeFill="background1" w:themeFillShade="D9"/>
          </w:tcPr>
          <w:p w14:paraId="6A7AE600" w14:textId="77777777" w:rsidR="00D07B54" w:rsidRPr="0042188A" w:rsidRDefault="00D07B54" w:rsidP="00A107E1">
            <w:pPr>
              <w:widowControl w:val="0"/>
              <w:spacing w:line="280" w:lineRule="exact"/>
              <w:jc w:val="center"/>
              <w:rPr>
                <w:rFonts w:cs="Calibri"/>
                <w:b/>
                <w:sz w:val="20"/>
              </w:rPr>
            </w:pPr>
            <w:r w:rsidRPr="0042188A">
              <w:rPr>
                <w:rFonts w:cs="Calibri"/>
                <w:b/>
                <w:sz w:val="20"/>
              </w:rPr>
              <w:t>Ultima versione</w:t>
            </w:r>
          </w:p>
        </w:tc>
        <w:tc>
          <w:tcPr>
            <w:tcW w:w="1300" w:type="dxa"/>
            <w:shd w:val="clear" w:color="auto" w:fill="D9D9D9" w:themeFill="background1" w:themeFillShade="D9"/>
          </w:tcPr>
          <w:p w14:paraId="63A05B68" w14:textId="65467B99" w:rsidR="00D07B54" w:rsidRPr="0042188A" w:rsidRDefault="00D07B54" w:rsidP="00A107E1">
            <w:pPr>
              <w:widowControl w:val="0"/>
              <w:spacing w:line="280" w:lineRule="exact"/>
              <w:jc w:val="center"/>
              <w:rPr>
                <w:rFonts w:cs="Calibri"/>
                <w:b/>
                <w:sz w:val="20"/>
              </w:rPr>
            </w:pPr>
            <w:r w:rsidRPr="0042188A">
              <w:rPr>
                <w:rFonts w:cs="Calibri"/>
                <w:b/>
                <w:sz w:val="20"/>
              </w:rPr>
              <w:t xml:space="preserve">Certificazioni possedute </w:t>
            </w:r>
            <w:r w:rsidRPr="0042188A">
              <w:rPr>
                <w:rFonts w:cs="Calibri"/>
                <w:b/>
                <w:sz w:val="16"/>
                <w:szCs w:val="16"/>
              </w:rPr>
              <w:t>(Indicare con x)</w:t>
            </w:r>
          </w:p>
        </w:tc>
      </w:tr>
      <w:tr w:rsidR="00D07B54" w:rsidRPr="00F97F05" w14:paraId="096D4934" w14:textId="19DF9D32" w:rsidTr="0042188A">
        <w:trPr>
          <w:trHeight w:val="292"/>
        </w:trPr>
        <w:tc>
          <w:tcPr>
            <w:tcW w:w="2122" w:type="dxa"/>
          </w:tcPr>
          <w:p w14:paraId="47DEAED4" w14:textId="43C4BE50" w:rsidR="00D07B54" w:rsidRPr="00F97F05" w:rsidRDefault="00D07B54" w:rsidP="00A107E1">
            <w:pPr>
              <w:widowControl w:val="0"/>
              <w:spacing w:line="280" w:lineRule="exact"/>
              <w:rPr>
                <w:rFonts w:cs="Calibri"/>
                <w:b/>
                <w:bCs/>
                <w:sz w:val="20"/>
                <w:highlight w:val="magenta"/>
              </w:rPr>
            </w:pPr>
          </w:p>
        </w:tc>
        <w:tc>
          <w:tcPr>
            <w:tcW w:w="5165" w:type="dxa"/>
          </w:tcPr>
          <w:p w14:paraId="44E5D6A7" w14:textId="603747A7" w:rsidR="00D07B54" w:rsidRPr="00F97F05" w:rsidRDefault="00D07B54" w:rsidP="00A107E1">
            <w:pPr>
              <w:widowControl w:val="0"/>
              <w:spacing w:line="280" w:lineRule="exact"/>
              <w:rPr>
                <w:rFonts w:cs="Calibri"/>
                <w:sz w:val="20"/>
                <w:highlight w:val="magenta"/>
              </w:rPr>
            </w:pPr>
          </w:p>
        </w:tc>
        <w:tc>
          <w:tcPr>
            <w:tcW w:w="1041" w:type="dxa"/>
          </w:tcPr>
          <w:p w14:paraId="4068A420" w14:textId="39327820" w:rsidR="00D07B54" w:rsidRPr="00F97F05" w:rsidRDefault="00D07B54" w:rsidP="00A107E1">
            <w:pPr>
              <w:widowControl w:val="0"/>
              <w:spacing w:line="280" w:lineRule="exact"/>
              <w:jc w:val="center"/>
              <w:rPr>
                <w:rFonts w:cs="Calibri"/>
                <w:sz w:val="20"/>
                <w:highlight w:val="magenta"/>
              </w:rPr>
            </w:pPr>
          </w:p>
        </w:tc>
        <w:tc>
          <w:tcPr>
            <w:tcW w:w="1300" w:type="dxa"/>
          </w:tcPr>
          <w:p w14:paraId="329E36AB" w14:textId="77777777" w:rsidR="00D07B54" w:rsidRPr="00F97F05" w:rsidRDefault="00D07B54" w:rsidP="00A107E1">
            <w:pPr>
              <w:widowControl w:val="0"/>
              <w:spacing w:line="280" w:lineRule="exact"/>
              <w:jc w:val="center"/>
              <w:rPr>
                <w:rFonts w:cs="Calibri"/>
                <w:sz w:val="20"/>
                <w:highlight w:val="magenta"/>
              </w:rPr>
            </w:pPr>
          </w:p>
        </w:tc>
      </w:tr>
      <w:tr w:rsidR="001E09BB" w:rsidRPr="00F97F05" w14:paraId="0F8913B1" w14:textId="77777777" w:rsidTr="001E09BB">
        <w:trPr>
          <w:trHeight w:val="579"/>
        </w:trPr>
        <w:tc>
          <w:tcPr>
            <w:tcW w:w="2122" w:type="dxa"/>
          </w:tcPr>
          <w:p w14:paraId="67C5A347" w14:textId="7EFAC808" w:rsidR="001E09BB" w:rsidRPr="00F97F05" w:rsidRDefault="001E09BB" w:rsidP="00A107E1">
            <w:pPr>
              <w:widowControl w:val="0"/>
              <w:spacing w:line="280" w:lineRule="exact"/>
              <w:rPr>
                <w:rFonts w:cs="Calibri"/>
                <w:b/>
                <w:bCs/>
                <w:sz w:val="20"/>
                <w:highlight w:val="magenta"/>
              </w:rPr>
            </w:pPr>
          </w:p>
        </w:tc>
        <w:tc>
          <w:tcPr>
            <w:tcW w:w="5165" w:type="dxa"/>
          </w:tcPr>
          <w:p w14:paraId="2415C0C6" w14:textId="5CE60280" w:rsidR="001E09BB" w:rsidRPr="00F97F05" w:rsidRDefault="001E09BB" w:rsidP="00A107E1">
            <w:pPr>
              <w:widowControl w:val="0"/>
              <w:spacing w:line="280" w:lineRule="exact"/>
              <w:rPr>
                <w:rFonts w:cs="Calibri"/>
                <w:sz w:val="20"/>
                <w:highlight w:val="magenta"/>
              </w:rPr>
            </w:pPr>
          </w:p>
        </w:tc>
        <w:tc>
          <w:tcPr>
            <w:tcW w:w="1041" w:type="dxa"/>
          </w:tcPr>
          <w:p w14:paraId="71912792" w14:textId="6DC5EB6F" w:rsidR="001E09BB" w:rsidRPr="00F97F05" w:rsidRDefault="001E09BB" w:rsidP="00A107E1">
            <w:pPr>
              <w:widowControl w:val="0"/>
              <w:spacing w:line="280" w:lineRule="exact"/>
              <w:jc w:val="center"/>
              <w:rPr>
                <w:rFonts w:cs="Calibri"/>
                <w:sz w:val="20"/>
                <w:highlight w:val="magenta"/>
              </w:rPr>
            </w:pPr>
          </w:p>
        </w:tc>
        <w:tc>
          <w:tcPr>
            <w:tcW w:w="1300" w:type="dxa"/>
          </w:tcPr>
          <w:p w14:paraId="68A7FC5B" w14:textId="77777777" w:rsidR="001E09BB" w:rsidRPr="00F97F05" w:rsidRDefault="001E09BB" w:rsidP="00A107E1">
            <w:pPr>
              <w:widowControl w:val="0"/>
              <w:spacing w:line="280" w:lineRule="exact"/>
              <w:jc w:val="center"/>
              <w:rPr>
                <w:rFonts w:cs="Calibri"/>
                <w:sz w:val="20"/>
                <w:highlight w:val="magenta"/>
              </w:rPr>
            </w:pPr>
          </w:p>
        </w:tc>
      </w:tr>
    </w:tbl>
    <w:p w14:paraId="1B2F2F3D" w14:textId="7406FE9F" w:rsidR="00D013DA" w:rsidRDefault="00D013DA" w:rsidP="0057652F">
      <w:pPr>
        <w:jc w:val="both"/>
        <w:rPr>
          <w:sz w:val="20"/>
          <w:szCs w:val="20"/>
        </w:rPr>
      </w:pPr>
    </w:p>
    <w:p w14:paraId="38D9EF57" w14:textId="2F8E0080" w:rsidR="003503DF" w:rsidRPr="00453841" w:rsidRDefault="001562A4" w:rsidP="00B758AE">
      <w:pPr>
        <w:ind w:left="284"/>
        <w:jc w:val="both"/>
        <w:rPr>
          <w:b/>
          <w:i/>
          <w:sz w:val="20"/>
          <w:szCs w:val="20"/>
        </w:rPr>
      </w:pPr>
      <w:r w:rsidRPr="00B758AE">
        <w:rPr>
          <w:b/>
          <w:i/>
          <w:color w:val="0070C0"/>
          <w:sz w:val="20"/>
          <w:szCs w:val="20"/>
        </w:rPr>
        <w:t>[E</w:t>
      </w:r>
      <w:r w:rsidR="00D2157D" w:rsidRPr="00B758AE">
        <w:rPr>
          <w:b/>
          <w:i/>
          <w:color w:val="0070C0"/>
          <w:sz w:val="20"/>
          <w:szCs w:val="20"/>
        </w:rPr>
        <w:t>ventuale</w:t>
      </w:r>
      <w:r w:rsidR="00EB4BDA" w:rsidRPr="00B758AE">
        <w:rPr>
          <w:b/>
          <w:i/>
          <w:color w:val="0070C0"/>
          <w:sz w:val="20"/>
          <w:szCs w:val="20"/>
        </w:rPr>
        <w:t>,</w:t>
      </w:r>
      <w:r w:rsidR="00D2157D" w:rsidRPr="00B758AE">
        <w:rPr>
          <w:b/>
          <w:i/>
          <w:color w:val="0070C0"/>
          <w:sz w:val="20"/>
          <w:szCs w:val="20"/>
        </w:rPr>
        <w:t xml:space="preserve"> solo nel caso in cui </w:t>
      </w:r>
      <w:r w:rsidR="00EB4BDA" w:rsidRPr="00B758AE">
        <w:rPr>
          <w:b/>
          <w:i/>
          <w:color w:val="0070C0"/>
          <w:sz w:val="20"/>
          <w:szCs w:val="20"/>
        </w:rPr>
        <w:t xml:space="preserve">la garanzia sia </w:t>
      </w:r>
      <w:r w:rsidR="00D2157D" w:rsidRPr="00B758AE">
        <w:rPr>
          <w:b/>
          <w:i/>
          <w:color w:val="0070C0"/>
          <w:sz w:val="20"/>
          <w:szCs w:val="20"/>
        </w:rPr>
        <w:t>rilasciata tramite bonifico</w:t>
      </w:r>
      <w:r w:rsidR="00B758AE">
        <w:rPr>
          <w:b/>
          <w:i/>
          <w:sz w:val="20"/>
          <w:szCs w:val="20"/>
        </w:rPr>
        <w:t xml:space="preserve">] </w:t>
      </w:r>
      <w:r w:rsidR="00B758AE" w:rsidRPr="00B758AE">
        <w:rPr>
          <w:b/>
          <w:sz w:val="20"/>
          <w:szCs w:val="20"/>
        </w:rPr>
        <w:t>DICHIARA</w:t>
      </w:r>
      <w:r w:rsidR="00D2157D" w:rsidRPr="001562A4">
        <w:rPr>
          <w:b/>
          <w:i/>
          <w:sz w:val="20"/>
          <w:szCs w:val="20"/>
        </w:rPr>
        <w:t xml:space="preserve"> </w:t>
      </w:r>
      <w:r w:rsidR="00D2157D" w:rsidRPr="00D2157D">
        <w:rPr>
          <w:sz w:val="20"/>
          <w:szCs w:val="20"/>
        </w:rPr>
        <w:t>che, in caso di restituzione della garanzia provvisoria costituita tramite bonifico</w:t>
      </w:r>
      <w:r w:rsidR="00DC51FA">
        <w:rPr>
          <w:sz w:val="20"/>
          <w:szCs w:val="20"/>
        </w:rPr>
        <w:t xml:space="preserve"> </w:t>
      </w:r>
      <w:r w:rsidR="00B758AE">
        <w:rPr>
          <w:sz w:val="20"/>
          <w:szCs w:val="20"/>
        </w:rPr>
        <w:t>o con altri strumenti e canali di pagamento elettronici</w:t>
      </w:r>
      <w:r w:rsidR="00D2157D" w:rsidRPr="00D2157D">
        <w:rPr>
          <w:sz w:val="20"/>
          <w:szCs w:val="20"/>
        </w:rPr>
        <w:t xml:space="preserve">, il relativo </w:t>
      </w:r>
      <w:r w:rsidR="00D2157D" w:rsidRPr="00453841">
        <w:rPr>
          <w:sz w:val="20"/>
          <w:szCs w:val="20"/>
        </w:rPr>
        <w:t xml:space="preserve">versamento dovrà essere effettuato sul conto corrente bancario IBAN n. </w:t>
      </w:r>
      <w:r w:rsidR="00107FED" w:rsidRPr="00453841">
        <w:rPr>
          <w:sz w:val="20"/>
          <w:szCs w:val="20"/>
        </w:rPr>
        <w:t>_____</w:t>
      </w:r>
      <w:r w:rsidR="00D2157D" w:rsidRPr="00453841">
        <w:rPr>
          <w:sz w:val="20"/>
          <w:szCs w:val="20"/>
        </w:rPr>
        <w:t xml:space="preserve"> intestato a </w:t>
      </w:r>
      <w:r w:rsidR="00107FED" w:rsidRPr="00453841">
        <w:rPr>
          <w:sz w:val="20"/>
          <w:szCs w:val="20"/>
        </w:rPr>
        <w:t>______</w:t>
      </w:r>
      <w:r w:rsidR="00D2157D" w:rsidRPr="00453841">
        <w:rPr>
          <w:sz w:val="20"/>
          <w:szCs w:val="20"/>
        </w:rPr>
        <w:t xml:space="preserve">, presso </w:t>
      </w:r>
      <w:r w:rsidRPr="00453841">
        <w:rPr>
          <w:sz w:val="20"/>
          <w:szCs w:val="20"/>
        </w:rPr>
        <w:t>______;</w:t>
      </w:r>
    </w:p>
    <w:p w14:paraId="07C4F0E9" w14:textId="0FB3BBC0" w:rsidR="003503DF" w:rsidRPr="00333FB8" w:rsidRDefault="003503DF" w:rsidP="00453841">
      <w:pPr>
        <w:ind w:left="284"/>
        <w:jc w:val="both"/>
        <w:rPr>
          <w:sz w:val="20"/>
          <w:szCs w:val="20"/>
        </w:rPr>
      </w:pPr>
      <w:r w:rsidRPr="00453841">
        <w:rPr>
          <w:rFonts w:cstheme="minorHAnsi"/>
          <w:b/>
          <w:i/>
          <w:color w:val="0070C0"/>
          <w:sz w:val="20"/>
          <w:szCs w:val="20"/>
        </w:rPr>
        <w:t>[eventuale, in caso di pagamento tramite marca da bollo di euro 16,00</w:t>
      </w:r>
      <w:r w:rsidR="00453841" w:rsidRPr="00453841">
        <w:rPr>
          <w:rFonts w:cstheme="minorHAnsi"/>
          <w:b/>
          <w:i/>
          <w:color w:val="0070C0"/>
          <w:sz w:val="20"/>
          <w:szCs w:val="20"/>
        </w:rPr>
        <w:t>]</w:t>
      </w:r>
      <w:r w:rsidRPr="00453841">
        <w:rPr>
          <w:rFonts w:eastAsia="Calibri"/>
          <w:color w:val="0070C0"/>
          <w:sz w:val="20"/>
          <w:szCs w:val="20"/>
        </w:rPr>
        <w:t xml:space="preserve"> </w:t>
      </w:r>
      <w:r w:rsidR="00B758AE" w:rsidRPr="00453841">
        <w:rPr>
          <w:rFonts w:eastAsia="Calibri"/>
          <w:sz w:val="20"/>
          <w:szCs w:val="20"/>
        </w:rPr>
        <w:t xml:space="preserve"> </w:t>
      </w:r>
      <w:r w:rsidR="00B758AE" w:rsidRPr="00453841">
        <w:rPr>
          <w:rFonts w:eastAsia="Calibri"/>
          <w:b/>
          <w:sz w:val="20"/>
          <w:szCs w:val="20"/>
        </w:rPr>
        <w:t>DICHIARA</w:t>
      </w:r>
      <w:r w:rsidR="00B758AE" w:rsidRPr="00453841">
        <w:rPr>
          <w:rFonts w:eastAsia="Calibri"/>
          <w:sz w:val="20"/>
          <w:szCs w:val="20"/>
        </w:rPr>
        <w:t xml:space="preserve"> </w:t>
      </w:r>
      <w:r w:rsidRPr="00453841">
        <w:rPr>
          <w:rFonts w:cstheme="minorHAnsi"/>
          <w:sz w:val="20"/>
          <w:szCs w:val="20"/>
        </w:rPr>
        <w:t xml:space="preserve">che il numero seriale della marca da bollo di Euro 16,00 con la quale assolve al pagamento del bollo ai fini della partecipazione alla presente procedura, </w:t>
      </w:r>
      <w:r w:rsidRPr="00B15251">
        <w:rPr>
          <w:rFonts w:cstheme="minorHAnsi"/>
          <w:sz w:val="20"/>
          <w:szCs w:val="20"/>
        </w:rPr>
        <w:t>e la cui copia si allega a Sistema, è _________;]</w:t>
      </w:r>
    </w:p>
    <w:p w14:paraId="7620D477" w14:textId="5EE19A51" w:rsidR="00CB055F" w:rsidRPr="00665235" w:rsidRDefault="002766DF" w:rsidP="00B758AE">
      <w:pPr>
        <w:pStyle w:val="Paragrafoelenco"/>
        <w:spacing w:after="0" w:line="300" w:lineRule="exact"/>
        <w:ind w:left="0"/>
        <w:jc w:val="both"/>
        <w:rPr>
          <w:rStyle w:val="ui-provider"/>
          <w:sz w:val="20"/>
          <w:szCs w:val="20"/>
        </w:rPr>
      </w:pPr>
      <w:r w:rsidRPr="00665235">
        <w:rPr>
          <w:b/>
          <w:sz w:val="20"/>
          <w:szCs w:val="20"/>
        </w:rPr>
        <w:t xml:space="preserve">DICHIARA </w:t>
      </w:r>
      <w:r w:rsidRPr="00665235">
        <w:rPr>
          <w:sz w:val="20"/>
          <w:szCs w:val="20"/>
        </w:rPr>
        <w:t>di aver provveduto al pagamento del contributo dovuto in favore dell’Autorità ai sensi dell’articolo 1, comma 65 della legge 23 dicembre 2005, n. 266</w:t>
      </w:r>
      <w:r w:rsidR="001C4A46" w:rsidRPr="00665235">
        <w:rPr>
          <w:sz w:val="20"/>
          <w:szCs w:val="20"/>
        </w:rPr>
        <w:t>,</w:t>
      </w:r>
      <w:r w:rsidRPr="00665235">
        <w:rPr>
          <w:sz w:val="20"/>
          <w:szCs w:val="20"/>
        </w:rPr>
        <w:t xml:space="preserve"> </w:t>
      </w:r>
      <w:r w:rsidR="001C4A46" w:rsidRPr="00665235">
        <w:rPr>
          <w:rStyle w:val="ui-provider"/>
          <w:sz w:val="20"/>
          <w:szCs w:val="20"/>
        </w:rPr>
        <w:t xml:space="preserve">oppure, di impegnarsi ad effettuare il pagamento entro il termine fissato per la presentazione della domanda, a pena </w:t>
      </w:r>
      <w:r w:rsidR="001562A4" w:rsidRPr="00665235">
        <w:rPr>
          <w:rStyle w:val="ui-provider"/>
          <w:sz w:val="20"/>
          <w:szCs w:val="20"/>
        </w:rPr>
        <w:t xml:space="preserve">di inammissibilità della stessa; </w:t>
      </w:r>
    </w:p>
    <w:p w14:paraId="5CB11ABE" w14:textId="77777777" w:rsidR="001C24C0" w:rsidRPr="00CF2EA4" w:rsidRDefault="001C24C0" w:rsidP="001C24C0">
      <w:pPr>
        <w:spacing w:after="0" w:line="300" w:lineRule="exact"/>
        <w:jc w:val="both"/>
        <w:rPr>
          <w:sz w:val="20"/>
          <w:szCs w:val="20"/>
        </w:rPr>
      </w:pPr>
    </w:p>
    <w:p w14:paraId="485E402F" w14:textId="3265D0DB" w:rsidR="00180451" w:rsidRPr="00180451" w:rsidRDefault="00180451" w:rsidP="00180451">
      <w:pPr>
        <w:pStyle w:val="Paragrafoelenco"/>
        <w:numPr>
          <w:ilvl w:val="0"/>
          <w:numId w:val="3"/>
        </w:numPr>
        <w:spacing w:after="0" w:line="300" w:lineRule="exact"/>
        <w:jc w:val="both"/>
        <w:rPr>
          <w:b/>
          <w:bCs/>
          <w:color w:val="0070C0"/>
          <w:sz w:val="20"/>
          <w:szCs w:val="20"/>
        </w:rPr>
      </w:pPr>
      <w:r w:rsidRPr="00180451">
        <w:rPr>
          <w:b/>
          <w:bCs/>
          <w:color w:val="0070C0"/>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62D131B9" w14:textId="7174423F" w:rsidR="00180451" w:rsidRPr="00973772" w:rsidRDefault="00180451" w:rsidP="00180451">
      <w:pPr>
        <w:pStyle w:val="Paragrafoelenco"/>
        <w:spacing w:after="0" w:line="300" w:lineRule="exact"/>
        <w:jc w:val="both"/>
        <w:rPr>
          <w:b/>
          <w:bCs/>
          <w:sz w:val="20"/>
          <w:szCs w:val="20"/>
        </w:rPr>
      </w:pPr>
      <w:r w:rsidRPr="00973772">
        <w:rPr>
          <w:b/>
          <w:bCs/>
          <w:sz w:val="20"/>
          <w:szCs w:val="20"/>
        </w:rPr>
        <w:t>DICHIARA</w:t>
      </w:r>
      <w:r w:rsidRPr="00973772">
        <w:rPr>
          <w:bCs/>
          <w:sz w:val="20"/>
          <w:szCs w:val="20"/>
        </w:rPr>
        <w:t>:</w:t>
      </w:r>
    </w:p>
    <w:p w14:paraId="0E6D8091" w14:textId="070A2FDD" w:rsidR="00180451" w:rsidRDefault="00180451" w:rsidP="00180451">
      <w:pPr>
        <w:pStyle w:val="Paragrafoelenco"/>
        <w:spacing w:after="0" w:line="300" w:lineRule="exact"/>
        <w:jc w:val="both"/>
        <w:rPr>
          <w:bCs/>
          <w:sz w:val="20"/>
          <w:szCs w:val="20"/>
        </w:rPr>
      </w:pPr>
      <w:r w:rsidRPr="00973772">
        <w:rPr>
          <w:bCs/>
          <w:i/>
          <w:sz w:val="20"/>
          <w:szCs w:val="20"/>
        </w:rPr>
        <w:t>Scegliere una delle seguenti opzioni eliminando le altre</w:t>
      </w:r>
      <w:r w:rsidRPr="00973772">
        <w:rPr>
          <w:bCs/>
          <w:sz w:val="20"/>
          <w:szCs w:val="20"/>
        </w:rPr>
        <w:t xml:space="preserve">. </w:t>
      </w:r>
    </w:p>
    <w:p w14:paraId="2CDADDA5" w14:textId="77777777" w:rsidR="00180451" w:rsidRPr="00973772" w:rsidRDefault="00180451" w:rsidP="00180451">
      <w:pPr>
        <w:pStyle w:val="Paragrafoelenco"/>
        <w:spacing w:after="0" w:line="300" w:lineRule="exact"/>
        <w:jc w:val="both"/>
        <w:rPr>
          <w:bCs/>
          <w:sz w:val="20"/>
          <w:szCs w:val="20"/>
        </w:rPr>
      </w:pPr>
    </w:p>
    <w:p w14:paraId="19EA05E8" w14:textId="77777777" w:rsidR="00180451" w:rsidRPr="00973772" w:rsidRDefault="00180451" w:rsidP="00180451">
      <w:pPr>
        <w:pStyle w:val="Paragrafoelenco"/>
        <w:spacing w:after="0" w:line="300" w:lineRule="exact"/>
        <w:jc w:val="both"/>
        <w:rPr>
          <w:bCs/>
          <w:sz w:val="20"/>
          <w:szCs w:val="20"/>
        </w:rPr>
      </w:pPr>
      <w:r w:rsidRPr="00973772">
        <w:rPr>
          <w:bCs/>
          <w:sz w:val="20"/>
          <w:szCs w:val="20"/>
        </w:rPr>
        <w:t xml:space="preserve"> </w:t>
      </w:r>
      <w:r w:rsidRPr="00180451">
        <w:rPr>
          <w:bCs/>
          <w:sz w:val="20"/>
          <w:szCs w:val="20"/>
          <w:u w:val="single"/>
        </w:rPr>
        <w:t xml:space="preserve">▪ </w:t>
      </w:r>
      <w:r w:rsidRPr="00180451">
        <w:rPr>
          <w:b/>
          <w:bCs/>
          <w:sz w:val="20"/>
          <w:szCs w:val="20"/>
          <w:u w:val="single"/>
        </w:rPr>
        <w:t>Opzione 1</w:t>
      </w:r>
      <w:r w:rsidRPr="00973772">
        <w:rPr>
          <w:bCs/>
          <w:sz w:val="20"/>
          <w:szCs w:val="20"/>
        </w:rPr>
        <w:t xml:space="preserve">: Poiché la propria azienda </w:t>
      </w:r>
      <w:r w:rsidRPr="00180451">
        <w:rPr>
          <w:b/>
          <w:bCs/>
          <w:sz w:val="20"/>
          <w:szCs w:val="20"/>
        </w:rPr>
        <w:t>occupa più di 50 dipendenti</w:t>
      </w:r>
      <w:r w:rsidRPr="00973772">
        <w:rPr>
          <w:bCs/>
          <w:sz w:val="20"/>
          <w:szCs w:val="20"/>
        </w:rPr>
        <w:t xml:space="preserve">: </w:t>
      </w:r>
    </w:p>
    <w:p w14:paraId="41F156D8" w14:textId="66B0736D" w:rsidR="00180451" w:rsidRDefault="00180451" w:rsidP="00180451">
      <w:pPr>
        <w:pStyle w:val="Paragrafoelenco"/>
        <w:spacing w:after="0" w:line="300" w:lineRule="exact"/>
        <w:jc w:val="both"/>
        <w:rPr>
          <w:bCs/>
          <w:sz w:val="20"/>
          <w:szCs w:val="20"/>
        </w:rPr>
      </w:pPr>
      <w:r w:rsidRPr="00973772">
        <w:rPr>
          <w:bCs/>
          <w:sz w:val="20"/>
          <w:szCs w:val="20"/>
        </w:rPr>
        <w:t xml:space="preserve">- </w:t>
      </w:r>
      <w:r>
        <w:rPr>
          <w:bCs/>
          <w:sz w:val="20"/>
          <w:szCs w:val="20"/>
        </w:rPr>
        <w:t xml:space="preserve">di </w:t>
      </w:r>
      <w:r>
        <w:rPr>
          <w:b/>
          <w:bCs/>
          <w:sz w:val="20"/>
          <w:szCs w:val="20"/>
        </w:rPr>
        <w:t>allegare a Sistema</w:t>
      </w:r>
      <w:r w:rsidRPr="00973772">
        <w:rPr>
          <w:bCs/>
          <w:sz w:val="20"/>
          <w:szCs w:val="20"/>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29D73D5" w14:textId="77777777" w:rsidR="00180451" w:rsidRPr="00973772" w:rsidRDefault="00180451" w:rsidP="00180451">
      <w:pPr>
        <w:pStyle w:val="Paragrafoelenco"/>
        <w:spacing w:after="0" w:line="300" w:lineRule="exact"/>
        <w:jc w:val="both"/>
        <w:rPr>
          <w:bCs/>
          <w:sz w:val="20"/>
          <w:szCs w:val="20"/>
        </w:rPr>
      </w:pPr>
    </w:p>
    <w:p w14:paraId="4D71AAA3" w14:textId="77777777" w:rsidR="00180451" w:rsidRDefault="00180451" w:rsidP="00180451">
      <w:pPr>
        <w:pStyle w:val="Paragrafoelenco"/>
        <w:spacing w:after="0" w:line="300" w:lineRule="exact"/>
        <w:jc w:val="both"/>
        <w:rPr>
          <w:bCs/>
          <w:i/>
          <w:sz w:val="20"/>
          <w:szCs w:val="20"/>
        </w:rPr>
      </w:pPr>
      <w:r w:rsidRPr="00973772">
        <w:rPr>
          <w:bCs/>
          <w:i/>
          <w:sz w:val="20"/>
          <w:szCs w:val="20"/>
        </w:rPr>
        <w:t>in aggiunta, nel caso in cui non abbia provveduto alla trasmissione del rapporto nei termini indicati dall'articolo 46 del decreto legislativo n. 198/2006</w:t>
      </w:r>
      <w:r>
        <w:rPr>
          <w:bCs/>
          <w:i/>
          <w:sz w:val="20"/>
          <w:szCs w:val="20"/>
        </w:rPr>
        <w:t>,</w:t>
      </w:r>
    </w:p>
    <w:p w14:paraId="1CAC1D83" w14:textId="77777777" w:rsidR="00180451" w:rsidRPr="00973772" w:rsidRDefault="00180451" w:rsidP="00180451">
      <w:pPr>
        <w:pStyle w:val="Paragrafoelenco"/>
        <w:spacing w:after="0" w:line="300" w:lineRule="exact"/>
        <w:jc w:val="both"/>
        <w:rPr>
          <w:bCs/>
          <w:i/>
          <w:sz w:val="20"/>
          <w:szCs w:val="20"/>
        </w:rPr>
      </w:pPr>
    </w:p>
    <w:p w14:paraId="11F4EC74" w14:textId="40FB6885" w:rsidR="00180451" w:rsidRPr="00973772" w:rsidRDefault="00180451" w:rsidP="00180451">
      <w:pPr>
        <w:pStyle w:val="Paragrafoelenco"/>
        <w:spacing w:after="0" w:line="300" w:lineRule="exact"/>
        <w:jc w:val="both"/>
        <w:rPr>
          <w:bCs/>
          <w:sz w:val="20"/>
          <w:szCs w:val="20"/>
        </w:rPr>
      </w:pPr>
      <w:r w:rsidRPr="00973772">
        <w:rPr>
          <w:bCs/>
          <w:sz w:val="20"/>
          <w:szCs w:val="20"/>
        </w:rPr>
        <w:t xml:space="preserve">- </w:t>
      </w:r>
      <w:r>
        <w:rPr>
          <w:bCs/>
          <w:sz w:val="20"/>
          <w:szCs w:val="20"/>
        </w:rPr>
        <w:t xml:space="preserve">di </w:t>
      </w:r>
      <w:r>
        <w:rPr>
          <w:b/>
          <w:bCs/>
          <w:sz w:val="20"/>
          <w:szCs w:val="20"/>
        </w:rPr>
        <w:t>allegare a Sistema</w:t>
      </w:r>
      <w:r w:rsidRPr="00973772">
        <w:rPr>
          <w:bCs/>
          <w:sz w:val="20"/>
          <w:szCs w:val="20"/>
        </w:rPr>
        <w:t xml:space="preserve">, l’attestazione dell’avvenuta trasmissione alle rappresentanze sindacali aziendali e alla consigliera e al consigliere regionale di parità; </w:t>
      </w:r>
    </w:p>
    <w:p w14:paraId="7C1FEB04" w14:textId="77777777" w:rsidR="00180451" w:rsidRDefault="00180451" w:rsidP="00180451">
      <w:pPr>
        <w:pStyle w:val="Paragrafoelenco"/>
        <w:spacing w:after="0" w:line="300" w:lineRule="exact"/>
        <w:jc w:val="both"/>
        <w:rPr>
          <w:bCs/>
          <w:sz w:val="20"/>
          <w:szCs w:val="20"/>
        </w:rPr>
      </w:pPr>
      <w:r w:rsidRPr="00973772">
        <w:rPr>
          <w:bCs/>
          <w:sz w:val="20"/>
          <w:szCs w:val="20"/>
        </w:rPr>
        <w:t xml:space="preserve">-  </w:t>
      </w:r>
      <w:r w:rsidRPr="00544B3C">
        <w:rPr>
          <w:b/>
          <w:bCs/>
          <w:sz w:val="20"/>
          <w:szCs w:val="20"/>
        </w:rPr>
        <w:t>DICHIARA</w:t>
      </w:r>
      <w:r w:rsidRPr="00973772">
        <w:rPr>
          <w:bCs/>
          <w:sz w:val="20"/>
          <w:szCs w:val="20"/>
        </w:rPr>
        <w:t xml:space="preserve"> di aver assolto agli obblighi di cui alla legge n. 68/1999;</w:t>
      </w:r>
    </w:p>
    <w:p w14:paraId="6F87E03A" w14:textId="77777777" w:rsidR="00180451" w:rsidRDefault="00180451" w:rsidP="00180451">
      <w:pPr>
        <w:pStyle w:val="Paragrafoelenco"/>
        <w:spacing w:after="0" w:line="300" w:lineRule="exact"/>
        <w:jc w:val="both"/>
        <w:rPr>
          <w:bCs/>
          <w:sz w:val="20"/>
          <w:szCs w:val="20"/>
        </w:rPr>
      </w:pPr>
      <w:r w:rsidRPr="00973772">
        <w:rPr>
          <w:bCs/>
          <w:sz w:val="20"/>
          <w:szCs w:val="20"/>
        </w:rPr>
        <w:t xml:space="preserve"> -  </w:t>
      </w:r>
      <w:r w:rsidRPr="00544B3C">
        <w:rPr>
          <w:b/>
          <w:bCs/>
          <w:sz w:val="20"/>
          <w:szCs w:val="20"/>
        </w:rPr>
        <w:t xml:space="preserve">DICHIARA </w:t>
      </w:r>
      <w:r w:rsidRPr="00973772">
        <w:rPr>
          <w:bCs/>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AB200F0" w14:textId="77777777" w:rsidR="00180451" w:rsidRPr="00973772" w:rsidRDefault="00180451" w:rsidP="00180451">
      <w:pPr>
        <w:pStyle w:val="Paragrafoelenco"/>
        <w:spacing w:after="0" w:line="300" w:lineRule="exact"/>
        <w:jc w:val="both"/>
        <w:rPr>
          <w:bCs/>
          <w:sz w:val="20"/>
          <w:szCs w:val="20"/>
        </w:rPr>
      </w:pPr>
    </w:p>
    <w:p w14:paraId="29DAD85F" w14:textId="77777777" w:rsidR="00180451" w:rsidRDefault="00180451" w:rsidP="00180451">
      <w:pPr>
        <w:pStyle w:val="Paragrafoelenco"/>
        <w:spacing w:after="0" w:line="300" w:lineRule="exact"/>
        <w:jc w:val="both"/>
        <w:rPr>
          <w:bCs/>
          <w:sz w:val="20"/>
          <w:szCs w:val="20"/>
        </w:rPr>
      </w:pPr>
      <w:r w:rsidRPr="00544B3C">
        <w:rPr>
          <w:b/>
          <w:bCs/>
          <w:i/>
          <w:sz w:val="20"/>
          <w:szCs w:val="20"/>
        </w:rPr>
        <w:t>o in alternativa</w:t>
      </w:r>
      <w:r w:rsidRPr="00973772">
        <w:rPr>
          <w:bCs/>
          <w:sz w:val="20"/>
          <w:szCs w:val="20"/>
        </w:rPr>
        <w:t>,</w:t>
      </w:r>
    </w:p>
    <w:p w14:paraId="4BAB7E8A" w14:textId="77777777" w:rsidR="00180451" w:rsidRPr="00973772" w:rsidRDefault="00180451" w:rsidP="00180451">
      <w:pPr>
        <w:pStyle w:val="Paragrafoelenco"/>
        <w:spacing w:after="0" w:line="300" w:lineRule="exact"/>
        <w:jc w:val="both"/>
        <w:rPr>
          <w:bCs/>
          <w:sz w:val="20"/>
          <w:szCs w:val="20"/>
        </w:rPr>
      </w:pPr>
      <w:r w:rsidRPr="00973772">
        <w:rPr>
          <w:bCs/>
          <w:sz w:val="20"/>
          <w:szCs w:val="20"/>
        </w:rPr>
        <w:t xml:space="preserve"> </w:t>
      </w:r>
    </w:p>
    <w:p w14:paraId="0D225FA9" w14:textId="77777777" w:rsidR="00180451" w:rsidRPr="00973772" w:rsidRDefault="00180451" w:rsidP="00180451">
      <w:pPr>
        <w:pStyle w:val="Paragrafoelenco"/>
        <w:spacing w:after="0" w:line="300" w:lineRule="exact"/>
        <w:jc w:val="both"/>
        <w:rPr>
          <w:bCs/>
          <w:sz w:val="20"/>
          <w:szCs w:val="20"/>
        </w:rPr>
      </w:pPr>
      <w:r w:rsidRPr="00180451">
        <w:rPr>
          <w:bCs/>
          <w:sz w:val="20"/>
          <w:szCs w:val="20"/>
          <w:u w:val="single"/>
        </w:rPr>
        <w:t xml:space="preserve">▪ </w:t>
      </w:r>
      <w:r w:rsidRPr="00180451">
        <w:rPr>
          <w:b/>
          <w:bCs/>
          <w:sz w:val="20"/>
          <w:szCs w:val="20"/>
          <w:u w:val="single"/>
        </w:rPr>
        <w:t>Opzione 2</w:t>
      </w:r>
      <w:r w:rsidRPr="00973772">
        <w:rPr>
          <w:bCs/>
          <w:sz w:val="20"/>
          <w:szCs w:val="20"/>
        </w:rPr>
        <w:t xml:space="preserve">: Poiché la propria azienda ha un numero di dipendenti </w:t>
      </w:r>
      <w:r w:rsidRPr="00544B3C">
        <w:rPr>
          <w:b/>
          <w:bCs/>
          <w:sz w:val="20"/>
          <w:szCs w:val="20"/>
        </w:rPr>
        <w:t>pari o superiore a 15 e inferiore a 50</w:t>
      </w:r>
      <w:r w:rsidRPr="00973772">
        <w:rPr>
          <w:bCs/>
          <w:sz w:val="20"/>
          <w:szCs w:val="20"/>
        </w:rPr>
        <w:t xml:space="preserve">: </w:t>
      </w:r>
    </w:p>
    <w:p w14:paraId="7ABC7C9B" w14:textId="77777777" w:rsidR="00180451" w:rsidRPr="00973772" w:rsidRDefault="00180451" w:rsidP="00180451">
      <w:pPr>
        <w:pStyle w:val="Paragrafoelenco"/>
        <w:spacing w:after="0" w:line="300" w:lineRule="exact"/>
        <w:jc w:val="both"/>
        <w:rPr>
          <w:bCs/>
          <w:sz w:val="20"/>
          <w:szCs w:val="20"/>
        </w:rPr>
      </w:pPr>
      <w:r w:rsidRPr="00973772">
        <w:rPr>
          <w:bCs/>
          <w:sz w:val="20"/>
          <w:szCs w:val="20"/>
        </w:rPr>
        <w:t xml:space="preserve">-  </w:t>
      </w:r>
      <w:r w:rsidRPr="00544B3C">
        <w:rPr>
          <w:b/>
          <w:bCs/>
          <w:sz w:val="20"/>
          <w:szCs w:val="20"/>
        </w:rPr>
        <w:t>DICHIARA</w:t>
      </w:r>
      <w:r w:rsidRPr="00973772">
        <w:rPr>
          <w:bCs/>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w:t>
      </w:r>
      <w:r>
        <w:rPr>
          <w:bCs/>
          <w:sz w:val="20"/>
          <w:szCs w:val="20"/>
        </w:rPr>
        <w:t xml:space="preserve"> </w:t>
      </w:r>
      <w:r w:rsidRPr="00973772">
        <w:rPr>
          <w:bCs/>
          <w:sz w:val="20"/>
          <w:szCs w:val="20"/>
        </w:rPr>
        <w:t xml:space="preserve">effettivamente corrisposta  che  dovrà  essere  consegnata,  in  caso  di  aggiudicazione,  alla  Committente,  nonché  alle rappresentanze sindacali aziendali, alla consigliera e al consigliere regionale di parità, entro 6 mesi dalla stipula del Contratto; </w:t>
      </w:r>
    </w:p>
    <w:p w14:paraId="7C85F1F6" w14:textId="6375CACC" w:rsidR="0042188A" w:rsidRDefault="00180451" w:rsidP="00180451">
      <w:pPr>
        <w:pStyle w:val="Paragrafoelenco"/>
        <w:spacing w:after="0" w:line="300" w:lineRule="exact"/>
        <w:jc w:val="both"/>
        <w:rPr>
          <w:bCs/>
          <w:sz w:val="20"/>
          <w:szCs w:val="20"/>
        </w:rPr>
      </w:pPr>
      <w:r w:rsidRPr="00973772">
        <w:rPr>
          <w:bCs/>
          <w:sz w:val="20"/>
          <w:szCs w:val="20"/>
        </w:rPr>
        <w:t>-  che, nei dodici mesi antecedenti alla presentazione dell’offerta nell’ambito della presente procedura, non ha violato l’obbligo di cui all’art. 47, comma 3, del D.L. n. 77/2021, convertito in L. n. 108/2021 o all’articolo 1, comma 6, dell’Allegato II.3</w:t>
      </w:r>
      <w:r>
        <w:rPr>
          <w:bCs/>
          <w:sz w:val="20"/>
          <w:szCs w:val="20"/>
        </w:rPr>
        <w:t>;</w:t>
      </w:r>
    </w:p>
    <w:p w14:paraId="68535CB9" w14:textId="404BCA07" w:rsidR="00973772" w:rsidRDefault="00973772" w:rsidP="00973772">
      <w:pPr>
        <w:pStyle w:val="Paragrafoelenco"/>
        <w:spacing w:after="0" w:line="300" w:lineRule="exact"/>
        <w:jc w:val="both"/>
        <w:rPr>
          <w:bCs/>
          <w:sz w:val="20"/>
          <w:szCs w:val="20"/>
        </w:rPr>
      </w:pPr>
      <w:r w:rsidRPr="00973772">
        <w:rPr>
          <w:bCs/>
          <w:sz w:val="20"/>
          <w:szCs w:val="20"/>
        </w:rPr>
        <w:t xml:space="preserve"> </w:t>
      </w:r>
    </w:p>
    <w:p w14:paraId="780D5841" w14:textId="77777777" w:rsidR="00180451" w:rsidRPr="00180451" w:rsidRDefault="00180451" w:rsidP="00180451">
      <w:pPr>
        <w:pStyle w:val="Paragrafoelenco"/>
        <w:rPr>
          <w:bCs/>
          <w:sz w:val="20"/>
          <w:szCs w:val="20"/>
        </w:rPr>
      </w:pPr>
      <w:r w:rsidRPr="00180451">
        <w:rPr>
          <w:bCs/>
          <w:sz w:val="20"/>
          <w:szCs w:val="20"/>
        </w:rPr>
        <w:t xml:space="preserve">- di aver assolto agli obblighi di cui alla legge n. 68/1999; </w:t>
      </w:r>
    </w:p>
    <w:p w14:paraId="32FFB538" w14:textId="77777777" w:rsidR="00180451" w:rsidRPr="00180451" w:rsidRDefault="00180451" w:rsidP="00180451">
      <w:pPr>
        <w:pStyle w:val="Paragrafoelenco"/>
        <w:rPr>
          <w:bCs/>
          <w:sz w:val="20"/>
          <w:szCs w:val="20"/>
        </w:rPr>
      </w:pPr>
      <w:r w:rsidRPr="00180451">
        <w:rPr>
          <w:bCs/>
          <w:sz w:val="20"/>
          <w:szCs w:val="20"/>
        </w:rPr>
        <w:t>-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6D7E5B6" w14:textId="77777777" w:rsidR="00180451" w:rsidRPr="00180451" w:rsidRDefault="00180451" w:rsidP="00180451">
      <w:pPr>
        <w:pStyle w:val="Paragrafoelenco"/>
        <w:rPr>
          <w:bCs/>
          <w:sz w:val="20"/>
          <w:szCs w:val="20"/>
        </w:rPr>
      </w:pPr>
    </w:p>
    <w:p w14:paraId="73942BB7" w14:textId="77777777" w:rsidR="00180451" w:rsidRPr="00180451" w:rsidRDefault="00180451" w:rsidP="00180451">
      <w:pPr>
        <w:pStyle w:val="Paragrafoelenco"/>
        <w:rPr>
          <w:b/>
          <w:bCs/>
          <w:i/>
          <w:sz w:val="20"/>
          <w:szCs w:val="20"/>
        </w:rPr>
      </w:pPr>
      <w:r w:rsidRPr="00180451">
        <w:rPr>
          <w:b/>
          <w:bCs/>
          <w:i/>
          <w:sz w:val="20"/>
          <w:szCs w:val="20"/>
        </w:rPr>
        <w:t>o, in alternativa</w:t>
      </w:r>
    </w:p>
    <w:p w14:paraId="165DF8F4" w14:textId="77777777" w:rsidR="00180451" w:rsidRPr="00180451" w:rsidRDefault="00180451" w:rsidP="00180451">
      <w:pPr>
        <w:pStyle w:val="Paragrafoelenco"/>
        <w:rPr>
          <w:b/>
          <w:bCs/>
          <w:i/>
          <w:sz w:val="20"/>
          <w:szCs w:val="20"/>
        </w:rPr>
      </w:pPr>
    </w:p>
    <w:p w14:paraId="369248E8" w14:textId="2E246AA7" w:rsidR="00180451" w:rsidRDefault="00180451" w:rsidP="00180451">
      <w:pPr>
        <w:pStyle w:val="Paragrafoelenco"/>
        <w:spacing w:after="0" w:line="300" w:lineRule="exact"/>
        <w:jc w:val="both"/>
        <w:rPr>
          <w:bCs/>
          <w:sz w:val="20"/>
          <w:szCs w:val="20"/>
        </w:rPr>
      </w:pPr>
      <w:r w:rsidRPr="00180451">
        <w:rPr>
          <w:bCs/>
          <w:sz w:val="20"/>
          <w:szCs w:val="20"/>
          <w:u w:val="single"/>
        </w:rPr>
        <w:t xml:space="preserve"> ▪ </w:t>
      </w:r>
      <w:r w:rsidRPr="00180451">
        <w:rPr>
          <w:b/>
          <w:bCs/>
          <w:sz w:val="20"/>
          <w:szCs w:val="20"/>
          <w:u w:val="single"/>
        </w:rPr>
        <w:t>Opzione 3</w:t>
      </w:r>
      <w:r w:rsidRPr="00180451">
        <w:rPr>
          <w:bCs/>
          <w:sz w:val="20"/>
          <w:szCs w:val="20"/>
        </w:rPr>
        <w:t xml:space="preserve">: Che la propria azienda ha un numero di dipendenti </w:t>
      </w:r>
      <w:r w:rsidRPr="00180451">
        <w:rPr>
          <w:b/>
          <w:bCs/>
          <w:sz w:val="20"/>
          <w:szCs w:val="20"/>
        </w:rPr>
        <w:t>inferiore a 15</w:t>
      </w:r>
    </w:p>
    <w:p w14:paraId="1D2AA10E" w14:textId="77777777" w:rsidR="00180451" w:rsidRPr="00973772" w:rsidRDefault="00180451" w:rsidP="00973772">
      <w:pPr>
        <w:pStyle w:val="Paragrafoelenco"/>
        <w:spacing w:after="0" w:line="300" w:lineRule="exact"/>
        <w:jc w:val="both"/>
        <w:rPr>
          <w:bCs/>
          <w:sz w:val="20"/>
          <w:szCs w:val="20"/>
        </w:rPr>
      </w:pPr>
    </w:p>
    <w:p w14:paraId="158A052B" w14:textId="77777777" w:rsidR="00973772" w:rsidRPr="00E95978" w:rsidRDefault="00973772" w:rsidP="00E95978">
      <w:pPr>
        <w:spacing w:after="0" w:line="300" w:lineRule="exact"/>
        <w:jc w:val="both"/>
        <w:rPr>
          <w:b/>
          <w:bCs/>
          <w:sz w:val="20"/>
          <w:szCs w:val="20"/>
        </w:rPr>
      </w:pPr>
    </w:p>
    <w:p w14:paraId="269E87AF" w14:textId="6395E714" w:rsidR="00CB055F" w:rsidRPr="00CC07BD" w:rsidRDefault="00CB055F" w:rsidP="001C24C0">
      <w:pPr>
        <w:pStyle w:val="Paragrafoelenco"/>
        <w:numPr>
          <w:ilvl w:val="0"/>
          <w:numId w:val="3"/>
        </w:numPr>
        <w:spacing w:after="0" w:line="300" w:lineRule="exact"/>
        <w:jc w:val="both"/>
        <w:rPr>
          <w:b/>
          <w:bCs/>
          <w:color w:val="0070C0"/>
          <w:sz w:val="20"/>
          <w:szCs w:val="20"/>
          <w:highlight w:val="yellow"/>
        </w:rPr>
      </w:pPr>
      <w:r w:rsidRPr="00CC07BD">
        <w:rPr>
          <w:b/>
          <w:bCs/>
          <w:color w:val="0070C0"/>
          <w:sz w:val="20"/>
          <w:szCs w:val="20"/>
          <w:highlight w:val="yellow"/>
        </w:rPr>
        <w:t xml:space="preserve">Assunzione di ulteriori impegni </w:t>
      </w:r>
    </w:p>
    <w:p w14:paraId="42013E00" w14:textId="105B2B13" w:rsidR="00CB055F" w:rsidRPr="00CB055F" w:rsidRDefault="00763214" w:rsidP="001C24C0">
      <w:pPr>
        <w:spacing w:after="0" w:line="300" w:lineRule="exact"/>
        <w:rPr>
          <w:sz w:val="20"/>
          <w:szCs w:val="20"/>
        </w:rPr>
      </w:pPr>
      <w:r w:rsidRPr="00763214">
        <w:rPr>
          <w:b/>
          <w:sz w:val="20"/>
          <w:szCs w:val="20"/>
        </w:rPr>
        <w:t>DICHIARA</w:t>
      </w:r>
      <w:r w:rsidR="00BC10F0">
        <w:rPr>
          <w:sz w:val="20"/>
          <w:szCs w:val="20"/>
        </w:rPr>
        <w:t>, altresì di:</w:t>
      </w:r>
    </w:p>
    <w:p w14:paraId="023F1DB4" w14:textId="7FDFC795" w:rsidR="00511F0D" w:rsidRPr="00FC4525" w:rsidRDefault="00511F0D" w:rsidP="007F2E29">
      <w:pPr>
        <w:pStyle w:val="Paragrafoelenco"/>
        <w:numPr>
          <w:ilvl w:val="0"/>
          <w:numId w:val="8"/>
        </w:numPr>
        <w:spacing w:after="0" w:line="300" w:lineRule="exact"/>
        <w:jc w:val="both"/>
        <w:rPr>
          <w:rStyle w:val="ui-provider"/>
        </w:rPr>
      </w:pPr>
      <w:r w:rsidRPr="00FC4525">
        <w:rPr>
          <w:bCs/>
          <w:i/>
          <w:color w:val="0070C0"/>
          <w:sz w:val="20"/>
          <w:szCs w:val="20"/>
        </w:rPr>
        <w:t>(solo se previste nel disciplinare</w:t>
      </w:r>
      <w:r w:rsidRPr="00FC4525">
        <w:rPr>
          <w:bCs/>
          <w:i/>
          <w:sz w:val="20"/>
          <w:szCs w:val="20"/>
        </w:rPr>
        <w:t xml:space="preserve">) </w:t>
      </w:r>
      <w:r w:rsidRPr="00FC4525">
        <w:rPr>
          <w:rStyle w:val="ui-provider"/>
        </w:rPr>
        <w:t>accettare i requisiti particolari per l’esecuzione del contratto previsti nel disciplinare di gara ai sensi dell’articolo 113, comma 2 del codice, in caso di aggiudicazione.</w:t>
      </w:r>
    </w:p>
    <w:p w14:paraId="46F894C4" w14:textId="77777777" w:rsidR="00511F0D" w:rsidRPr="00511F0D" w:rsidRDefault="00511F0D" w:rsidP="00511F0D">
      <w:pPr>
        <w:pStyle w:val="Paragrafoelenco"/>
        <w:spacing w:after="0" w:line="300" w:lineRule="exact"/>
        <w:jc w:val="both"/>
        <w:rPr>
          <w:rStyle w:val="ui-provider"/>
        </w:rPr>
      </w:pPr>
    </w:p>
    <w:p w14:paraId="17E77DAF" w14:textId="03EEFBD0" w:rsidR="00984AC4" w:rsidRPr="00984AC4" w:rsidRDefault="00FC50FD" w:rsidP="001C24C0">
      <w:pPr>
        <w:pStyle w:val="Paragrafoelenco"/>
        <w:numPr>
          <w:ilvl w:val="0"/>
          <w:numId w:val="8"/>
        </w:numPr>
        <w:spacing w:after="0" w:line="300" w:lineRule="exact"/>
        <w:jc w:val="both"/>
        <w:rPr>
          <w:i/>
          <w:sz w:val="20"/>
          <w:szCs w:val="20"/>
        </w:rPr>
      </w:pPr>
      <w:r w:rsidRPr="00CC07BD">
        <w:rPr>
          <w:bCs/>
          <w:i/>
          <w:color w:val="0070C0"/>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0C18ECCE" w14:textId="77777777" w:rsidR="00CC07BD" w:rsidRPr="00FD10AA" w:rsidRDefault="00CC07BD" w:rsidP="00511F0D">
      <w:pPr>
        <w:pStyle w:val="Paragrafoelenco"/>
        <w:rPr>
          <w:bCs/>
          <w:sz w:val="20"/>
          <w:szCs w:val="20"/>
        </w:rPr>
      </w:pPr>
    </w:p>
    <w:p w14:paraId="04711258" w14:textId="11C2CCA8" w:rsidR="00984AC4" w:rsidRPr="00E779E4" w:rsidRDefault="00C312DE" w:rsidP="00984AC4">
      <w:pPr>
        <w:pStyle w:val="Paragrafoelenco"/>
        <w:numPr>
          <w:ilvl w:val="0"/>
          <w:numId w:val="8"/>
        </w:numPr>
        <w:jc w:val="both"/>
        <w:rPr>
          <w:bCs/>
          <w:i/>
          <w:sz w:val="20"/>
          <w:szCs w:val="20"/>
        </w:rPr>
      </w:pPr>
      <w:r w:rsidRPr="00984AC4">
        <w:rPr>
          <w:sz w:val="20"/>
          <w:szCs w:val="20"/>
        </w:rPr>
        <w:t>aver preso visione e di accettare, senza condizione o riserva alcuna, i chiarimenti (quesiti/risposte) resi disponibili mediante la piattaforma</w:t>
      </w:r>
      <w:r w:rsidR="00984AC4" w:rsidRPr="00984AC4">
        <w:rPr>
          <w:sz w:val="20"/>
          <w:szCs w:val="20"/>
        </w:rPr>
        <w:t xml:space="preserve">; </w:t>
      </w:r>
    </w:p>
    <w:p w14:paraId="6118C635" w14:textId="7720755D" w:rsidR="00E779E4" w:rsidRPr="00735529" w:rsidRDefault="00E779E4" w:rsidP="00E779E4">
      <w:pPr>
        <w:pStyle w:val="Numeroelenco"/>
        <w:numPr>
          <w:ilvl w:val="0"/>
          <w:numId w:val="8"/>
        </w:numPr>
        <w:spacing w:before="60" w:after="60"/>
        <w:rPr>
          <w:rFonts w:ascii="Calibri" w:hAnsi="Calibri" w:cs="Calibri"/>
          <w:i/>
          <w:szCs w:val="20"/>
        </w:rPr>
      </w:pPr>
      <w:r w:rsidRPr="00735529">
        <w:rPr>
          <w:rFonts w:asciiTheme="minorHAnsi" w:hAnsiTheme="minorHAnsi" w:cstheme="minorHAnsi"/>
        </w:rPr>
        <w:t xml:space="preserve">l’inesistenza della causa di esclusione di cui all’art. 95, comma 1 lett. d) del Codice </w:t>
      </w:r>
      <w:r w:rsidRPr="00735529">
        <w:rPr>
          <w:rFonts w:ascii="Calibri" w:hAnsi="Calibri" w:cs="Calibri"/>
          <w:i/>
          <w:szCs w:val="20"/>
        </w:rPr>
        <w:t>(in caso contrario l’OE indica la/e cause di esclusione esistenti tra quelle richiamate, allegando eventuali misure di self cleaning adottate);</w:t>
      </w:r>
    </w:p>
    <w:p w14:paraId="43995ED7" w14:textId="4412FE58"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2C7B43" w:rsidRDefault="00984AC4" w:rsidP="00984AC4">
      <w:pPr>
        <w:pStyle w:val="Numeroelenco"/>
        <w:numPr>
          <w:ilvl w:val="0"/>
          <w:numId w:val="8"/>
        </w:numPr>
        <w:tabs>
          <w:tab w:val="left" w:pos="284"/>
        </w:tabs>
        <w:rPr>
          <w:rFonts w:ascii="Calibri" w:hAnsi="Calibri"/>
        </w:rPr>
      </w:pPr>
      <w:r w:rsidRPr="002C7B43">
        <w:rPr>
          <w:rFonts w:ascii="Calibri" w:hAnsi="Calibri"/>
        </w:rPr>
        <w:t xml:space="preserve">che accetta, senza condizione o riserva alcuna, tutte le norme e disposizioni contenute nella </w:t>
      </w:r>
      <w:r w:rsidR="00F70BB9" w:rsidRPr="002C7B43">
        <w:rPr>
          <w:rFonts w:ascii="Calibri" w:hAnsi="Calibri"/>
        </w:rPr>
        <w:t xml:space="preserve">documentazione </w:t>
      </w:r>
      <w:r w:rsidR="00F70BB9" w:rsidRPr="002C7B43">
        <w:rPr>
          <w:rFonts w:ascii="Calibri" w:hAnsi="Calibri"/>
        </w:rPr>
        <w:lastRenderedPageBreak/>
        <w:t>della procedura.</w:t>
      </w:r>
    </w:p>
    <w:p w14:paraId="0C45D133" w14:textId="27B43C41" w:rsidR="000A7E36" w:rsidRPr="00D318FB" w:rsidRDefault="000A7E36" w:rsidP="000A7E36">
      <w:pPr>
        <w:pStyle w:val="Paragrafoelenco"/>
        <w:jc w:val="both"/>
        <w:rPr>
          <w:b/>
          <w:bCs/>
          <w:sz w:val="20"/>
          <w:szCs w:val="20"/>
        </w:rPr>
      </w:pPr>
    </w:p>
    <w:p w14:paraId="3A38E5CE" w14:textId="19B69383" w:rsidR="00C72494" w:rsidRPr="000F2B78" w:rsidRDefault="00A41A32" w:rsidP="00ED59A0">
      <w:pPr>
        <w:pStyle w:val="Paragrafoelenco"/>
        <w:numPr>
          <w:ilvl w:val="0"/>
          <w:numId w:val="3"/>
        </w:numPr>
        <w:jc w:val="both"/>
        <w:rPr>
          <w:b/>
          <w:bCs/>
          <w:color w:val="0070C0"/>
          <w:sz w:val="20"/>
          <w:szCs w:val="20"/>
          <w:highlight w:val="yellow"/>
        </w:rPr>
      </w:pPr>
      <w:r w:rsidRPr="000F2B78">
        <w:rPr>
          <w:b/>
          <w:bCs/>
          <w:color w:val="0070C0"/>
          <w:sz w:val="20"/>
          <w:szCs w:val="20"/>
          <w:highlight w:val="yellow"/>
        </w:rPr>
        <w:t>A</w:t>
      </w:r>
      <w:r w:rsidR="00C72494" w:rsidRPr="000F2B78">
        <w:rPr>
          <w:b/>
          <w:bCs/>
          <w:color w:val="0070C0"/>
          <w:sz w:val="20"/>
          <w:szCs w:val="20"/>
          <w:highlight w:val="yellow"/>
        </w:rPr>
        <w:t>utorizzazioni</w:t>
      </w:r>
      <w:r w:rsidRPr="000F2B78">
        <w:rPr>
          <w:b/>
          <w:bCs/>
          <w:color w:val="0070C0"/>
          <w:sz w:val="20"/>
          <w:szCs w:val="20"/>
          <w:highlight w:val="yellow"/>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37A74110" w14:textId="4125E05E" w:rsidR="00CC2ABD" w:rsidRDefault="00CC2ABD" w:rsidP="00450A1F">
      <w:pPr>
        <w:pStyle w:val="Paragrafoelenco"/>
        <w:numPr>
          <w:ilvl w:val="0"/>
          <w:numId w:val="8"/>
        </w:numPr>
        <w:jc w:val="both"/>
        <w:rPr>
          <w:sz w:val="20"/>
          <w:szCs w:val="20"/>
        </w:rPr>
      </w:pPr>
      <w:r w:rsidRPr="000F2B78">
        <w:rPr>
          <w:b/>
          <w:sz w:val="20"/>
          <w:szCs w:val="20"/>
        </w:rPr>
        <w:t>AUTORIZZA</w:t>
      </w:r>
      <w:r w:rsidRPr="000F2B78">
        <w:rPr>
          <w:sz w:val="20"/>
          <w:szCs w:val="20"/>
        </w:rPr>
        <w:t xml:space="preserve"> la Stazione Appaltante qualora un partecipante alla gara eserciti la facoltà di accesso agli atti, a rilasciare copia di tutta la documentazione presentata per la partecipazione alla gara, ad eccezione delle parti eventualmente indicate nell'offerta</w:t>
      </w:r>
      <w:r w:rsidRPr="00CC2ABD">
        <w:rPr>
          <w:sz w:val="20"/>
          <w:szCs w:val="20"/>
        </w:rPr>
        <w:t>;</w:t>
      </w:r>
    </w:p>
    <w:p w14:paraId="1FB9195D" w14:textId="77777777" w:rsidR="000F2B78" w:rsidRPr="000F2B78" w:rsidRDefault="000F2B78" w:rsidP="000F2B78">
      <w:pPr>
        <w:pStyle w:val="Paragrafoelenco"/>
        <w:rPr>
          <w:sz w:val="20"/>
          <w:szCs w:val="20"/>
        </w:rPr>
      </w:pPr>
    </w:p>
    <w:p w14:paraId="475AC98C" w14:textId="2F113FEA"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w:t>
      </w:r>
      <w:r w:rsidR="00CC7D8F" w:rsidRPr="002C7B43">
        <w:rPr>
          <w:sz w:val="20"/>
          <w:szCs w:val="20"/>
        </w:rPr>
        <w:t>all’indirizzo</w:t>
      </w:r>
      <w:r w:rsidR="00CC7D8F" w:rsidRPr="00F70BB9">
        <w:rPr>
          <w:sz w:val="20"/>
          <w:szCs w:val="20"/>
        </w:rPr>
        <w:t xml:space="preserve">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73A001DF" w14:textId="77777777" w:rsidR="000F2B78" w:rsidRPr="000F2B78" w:rsidRDefault="000F2B78" w:rsidP="000F2B78">
      <w:pPr>
        <w:pStyle w:val="Paragrafoelenco"/>
        <w:rPr>
          <w:sz w:val="20"/>
          <w:szCs w:val="20"/>
        </w:rPr>
      </w:pPr>
    </w:p>
    <w:p w14:paraId="2E132700" w14:textId="0B0ACD67"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w:t>
      </w:r>
      <w:r w:rsidR="000F2B78">
        <w:rPr>
          <w:sz w:val="20"/>
          <w:szCs w:val="20"/>
        </w:rPr>
        <w:t>________</w:t>
      </w:r>
      <w:r w:rsidR="001562A4">
        <w:rPr>
          <w:sz w:val="20"/>
          <w:szCs w:val="20"/>
        </w:rPr>
        <w:t>___;</w:t>
      </w:r>
    </w:p>
    <w:p w14:paraId="411E8635" w14:textId="77777777" w:rsidR="00F70BB9" w:rsidRPr="00F70BB9" w:rsidRDefault="00F70BB9" w:rsidP="00F70BB9">
      <w:pPr>
        <w:pStyle w:val="Paragrafoelenco"/>
        <w:rPr>
          <w:sz w:val="20"/>
          <w:szCs w:val="20"/>
        </w:rPr>
      </w:pPr>
    </w:p>
    <w:p w14:paraId="289926CB" w14:textId="17953DF8" w:rsidR="00A41A32" w:rsidRPr="00F70BB9" w:rsidRDefault="006938A1" w:rsidP="00F70BB9">
      <w:pPr>
        <w:pStyle w:val="Paragrafoelenco"/>
        <w:numPr>
          <w:ilvl w:val="0"/>
          <w:numId w:val="8"/>
        </w:numPr>
        <w:jc w:val="both"/>
        <w:rPr>
          <w:sz w:val="20"/>
          <w:szCs w:val="20"/>
        </w:rPr>
      </w:pPr>
      <w:r w:rsidRPr="000F2B78">
        <w:rPr>
          <w:color w:val="0070C0"/>
          <w:sz w:val="20"/>
          <w:szCs w:val="20"/>
        </w:rPr>
        <w:t>(</w:t>
      </w:r>
      <w:r w:rsidR="00A41A32" w:rsidRPr="000F2B78">
        <w:rPr>
          <w:i/>
          <w:color w:val="0070C0"/>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00082CF8">
        <w:rPr>
          <w:sz w:val="20"/>
          <w:szCs w:val="20"/>
        </w:rPr>
        <w:t>2</w:t>
      </w:r>
      <w:r w:rsidR="00920F70">
        <w:rPr>
          <w:sz w:val="20"/>
          <w:szCs w:val="20"/>
        </w:rPr>
        <w:t>.</w:t>
      </w:r>
      <w:r w:rsidR="00082CF8">
        <w:rPr>
          <w:sz w:val="20"/>
          <w:szCs w:val="20"/>
        </w:rPr>
        <w:t>3</w:t>
      </w:r>
      <w:r w:rsidR="00890DB2">
        <w:rPr>
          <w:b/>
          <w:sz w:val="20"/>
          <w:szCs w:val="20"/>
        </w:rPr>
        <w:t xml:space="preserve"> </w:t>
      </w:r>
      <w:r w:rsidRPr="00F70BB9">
        <w:rPr>
          <w:sz w:val="20"/>
          <w:szCs w:val="20"/>
        </w:rPr>
        <w:t xml:space="preserve">del </w:t>
      </w:r>
      <w:r w:rsidR="00082CF8">
        <w:rPr>
          <w:sz w:val="20"/>
          <w:szCs w:val="20"/>
        </w:rPr>
        <w:t>Disciplinare</w:t>
      </w:r>
      <w:r w:rsidR="00A41A32" w:rsidRPr="00F70BB9">
        <w:rPr>
          <w:sz w:val="20"/>
          <w:szCs w:val="20"/>
        </w:rPr>
        <w:t>, elegge domicilio nell’apposita area del Sistema ad esso riservata</w:t>
      </w:r>
      <w:r w:rsidR="00082CF8">
        <w:rPr>
          <w:sz w:val="20"/>
          <w:szCs w:val="20"/>
        </w:rPr>
        <w:t>.</w:t>
      </w:r>
    </w:p>
    <w:p w14:paraId="3275D041" w14:textId="77777777" w:rsidR="00F70BB9" w:rsidRPr="00F70BB9" w:rsidRDefault="00F70BB9" w:rsidP="00F70BB9">
      <w:pPr>
        <w:pStyle w:val="Paragrafoelenco"/>
        <w:rPr>
          <w:i/>
          <w:sz w:val="20"/>
          <w:szCs w:val="20"/>
        </w:rPr>
      </w:pPr>
    </w:p>
    <w:p w14:paraId="186A3234" w14:textId="443AA7F2" w:rsidR="00A41A32" w:rsidRPr="00E95978" w:rsidRDefault="00A41A32" w:rsidP="00E95978">
      <w:pPr>
        <w:pStyle w:val="Paragrafoelenco"/>
        <w:numPr>
          <w:ilvl w:val="0"/>
          <w:numId w:val="8"/>
        </w:numPr>
        <w:jc w:val="both"/>
        <w:rPr>
          <w:sz w:val="20"/>
          <w:szCs w:val="20"/>
        </w:rPr>
      </w:pPr>
      <w:r w:rsidRPr="000F2B78">
        <w:rPr>
          <w:i/>
          <w:color w:val="0070C0"/>
          <w:sz w:val="20"/>
          <w:szCs w:val="20"/>
        </w:rPr>
        <w:t>(in alternativa, nel caso in cui l’operatore economico non sia presente nei predetti indi</w:t>
      </w:r>
      <w:r w:rsidR="00F70BB9" w:rsidRPr="000F2B78">
        <w:rPr>
          <w:i/>
          <w:color w:val="0070C0"/>
          <w:sz w:val="20"/>
          <w:szCs w:val="20"/>
        </w:rPr>
        <w:t>ci</w:t>
      </w:r>
      <w:r w:rsidR="00082CF8">
        <w:rPr>
          <w:i/>
          <w:sz w:val="20"/>
          <w:szCs w:val="20"/>
        </w:rPr>
        <w:t>)</w:t>
      </w:r>
      <w:r w:rsidR="00F70BB9">
        <w:rPr>
          <w:i/>
          <w:sz w:val="20"/>
          <w:szCs w:val="20"/>
        </w:rPr>
        <w:t xml:space="preserve">: </w:t>
      </w:r>
      <w:r w:rsidR="00763214" w:rsidRPr="00F70BB9">
        <w:rPr>
          <w:b/>
          <w:sz w:val="20"/>
          <w:szCs w:val="20"/>
        </w:rPr>
        <w:t>DICHIARA</w:t>
      </w:r>
      <w:r w:rsidR="00763214" w:rsidRPr="00F70BB9">
        <w:rPr>
          <w:sz w:val="20"/>
          <w:szCs w:val="20"/>
        </w:rPr>
        <w:t xml:space="preserve"> </w:t>
      </w:r>
      <w:r w:rsidRPr="00F70BB9">
        <w:rPr>
          <w:sz w:val="20"/>
          <w:szCs w:val="20"/>
        </w:rPr>
        <w:t>di non essere presente negli indici di cui agli articoli 6-bis e 6-ter del D.lgs. n. 82/05, e, pertanto, così come previsto al par</w:t>
      </w:r>
      <w:r w:rsidRPr="00735529">
        <w:rPr>
          <w:sz w:val="20"/>
          <w:szCs w:val="20"/>
        </w:rPr>
        <w:t xml:space="preserve">. </w:t>
      </w:r>
      <w:r w:rsidR="00082CF8" w:rsidRPr="00735529">
        <w:rPr>
          <w:sz w:val="20"/>
          <w:szCs w:val="20"/>
        </w:rPr>
        <w:t>2.3</w:t>
      </w:r>
      <w:r w:rsidR="00082CF8">
        <w:rPr>
          <w:sz w:val="20"/>
          <w:szCs w:val="20"/>
        </w:rPr>
        <w:t xml:space="preserve">, </w:t>
      </w:r>
      <w:r w:rsidR="006938A1" w:rsidRPr="007D32D6">
        <w:rPr>
          <w:sz w:val="20"/>
          <w:szCs w:val="20"/>
        </w:rPr>
        <w:t xml:space="preserve">del </w:t>
      </w:r>
      <w:r w:rsidR="00082CF8">
        <w:rPr>
          <w:sz w:val="20"/>
          <w:szCs w:val="20"/>
        </w:rPr>
        <w:t>Disciplinare</w:t>
      </w:r>
      <w:r w:rsidRPr="00F70BB9">
        <w:rPr>
          <w:sz w:val="20"/>
          <w:szCs w:val="20"/>
        </w:rPr>
        <w:t xml:space="preserve">, elegge domicilio digitale per tutte le comunicazioni inerenti </w:t>
      </w:r>
      <w:proofErr w:type="gramStart"/>
      <w:r w:rsidRPr="00F70BB9">
        <w:rPr>
          <w:sz w:val="20"/>
          <w:szCs w:val="20"/>
        </w:rPr>
        <w:t>la</w:t>
      </w:r>
      <w:proofErr w:type="gramEnd"/>
      <w:r w:rsidRPr="00F70BB9">
        <w:rPr>
          <w:sz w:val="20"/>
          <w:szCs w:val="20"/>
        </w:rPr>
        <w:t xml:space="preserve"> presente procedura nell’apposita area del Sistema ad esso riservata</w:t>
      </w:r>
      <w:r w:rsidR="00763214" w:rsidRPr="00F70BB9">
        <w:rPr>
          <w:sz w:val="20"/>
          <w:szCs w:val="20"/>
        </w:rPr>
        <w:t>.</w:t>
      </w: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7F8A815B" w14:textId="77777777" w:rsidR="00AC7FFE" w:rsidRPr="0004523C" w:rsidRDefault="00AC7FFE" w:rsidP="00B315BE">
      <w:pPr>
        <w:jc w:val="both"/>
        <w:rPr>
          <w:sz w:val="20"/>
          <w:szCs w:val="20"/>
        </w:rPr>
      </w:pPr>
    </w:p>
    <w:sectPr w:rsidR="00AC7FFE" w:rsidRPr="0004523C" w:rsidSect="00FE7825">
      <w:headerReference w:type="default" r:id="rId9"/>
      <w:footerReference w:type="default" r:id="rId10"/>
      <w:pgSz w:w="11906" w:h="16838"/>
      <w:pgMar w:top="2835"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8FCC3" w14:textId="77777777" w:rsidR="00D774A7" w:rsidRDefault="00D774A7" w:rsidP="00581B85">
      <w:pPr>
        <w:spacing w:after="0" w:line="240" w:lineRule="auto"/>
      </w:pPr>
      <w:r>
        <w:separator/>
      </w:r>
    </w:p>
  </w:endnote>
  <w:endnote w:type="continuationSeparator" w:id="0">
    <w:p w14:paraId="493B300F" w14:textId="77777777" w:rsidR="00D774A7" w:rsidRDefault="00D774A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3D98B" w14:textId="725063FF" w:rsidR="00FE7825" w:rsidRPr="00FE7825" w:rsidRDefault="00FE7825"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381ECA32" w14:textId="11191FD5" w:rsidR="00FE7825" w:rsidRDefault="00FE7825"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7E876756" w14:textId="77777777" w:rsidR="00632A79" w:rsidRPr="00FE7825" w:rsidRDefault="00632A79"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409F7A99" w14:textId="0BE6DAF7" w:rsidR="00FE7825" w:rsidRPr="00FE7825" w:rsidRDefault="00FE7825">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F6CE3" w14:textId="77777777" w:rsidR="00D774A7" w:rsidRDefault="00D774A7" w:rsidP="00581B85">
      <w:pPr>
        <w:spacing w:after="0" w:line="240" w:lineRule="auto"/>
      </w:pPr>
      <w:r>
        <w:separator/>
      </w:r>
    </w:p>
  </w:footnote>
  <w:footnote w:type="continuationSeparator" w:id="0">
    <w:p w14:paraId="13D5BCF3" w14:textId="77777777" w:rsidR="00D774A7" w:rsidRDefault="00D774A7"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lett.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C73C4" w14:textId="014CEE58" w:rsidR="00BF3264" w:rsidRDefault="00BF3264">
    <w:pPr>
      <w:pStyle w:val="Intestazione"/>
    </w:pPr>
  </w:p>
  <w:p w14:paraId="499B12CC" w14:textId="137A851C"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A3018"/>
    <w:multiLevelType w:val="hybridMultilevel"/>
    <w:tmpl w:val="835004BC"/>
    <w:lvl w:ilvl="0" w:tplc="38E6193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3114DA9"/>
    <w:multiLevelType w:val="hybridMultilevel"/>
    <w:tmpl w:val="65A6E86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CF7245A"/>
    <w:multiLevelType w:val="hybridMultilevel"/>
    <w:tmpl w:val="71C656F0"/>
    <w:lvl w:ilvl="0" w:tplc="38E6193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976881"/>
    <w:multiLevelType w:val="hybridMultilevel"/>
    <w:tmpl w:val="76146FB6"/>
    <w:lvl w:ilvl="0" w:tplc="04100009">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FC51F9"/>
    <w:multiLevelType w:val="hybridMultilevel"/>
    <w:tmpl w:val="1B0050C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2C26B4"/>
    <w:multiLevelType w:val="hybridMultilevel"/>
    <w:tmpl w:val="03EE28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0D161B"/>
    <w:multiLevelType w:val="hybridMultilevel"/>
    <w:tmpl w:val="5106C11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21"/>
  </w:num>
  <w:num w:numId="5">
    <w:abstractNumId w:val="20"/>
  </w:num>
  <w:num w:numId="6">
    <w:abstractNumId w:val="12"/>
  </w:num>
  <w:num w:numId="7">
    <w:abstractNumId w:val="6"/>
  </w:num>
  <w:num w:numId="8">
    <w:abstractNumId w:val="8"/>
  </w:num>
  <w:num w:numId="9">
    <w:abstractNumId w:val="7"/>
  </w:num>
  <w:num w:numId="10">
    <w:abstractNumId w:val="23"/>
  </w:num>
  <w:num w:numId="11">
    <w:abstractNumId w:val="13"/>
  </w:num>
  <w:num w:numId="12">
    <w:abstractNumId w:val="31"/>
  </w:num>
  <w:num w:numId="13">
    <w:abstractNumId w:val="15"/>
  </w:num>
  <w:num w:numId="14">
    <w:abstractNumId w:val="18"/>
  </w:num>
  <w:num w:numId="15">
    <w:abstractNumId w:val="17"/>
  </w:num>
  <w:num w:numId="16">
    <w:abstractNumId w:val="9"/>
  </w:num>
  <w:num w:numId="17">
    <w:abstractNumId w:val="28"/>
  </w:num>
  <w:num w:numId="18">
    <w:abstractNumId w:val="22"/>
  </w:num>
  <w:num w:numId="19">
    <w:abstractNumId w:val="24"/>
  </w:num>
  <w:num w:numId="20">
    <w:abstractNumId w:val="3"/>
  </w:num>
  <w:num w:numId="21">
    <w:abstractNumId w:val="3"/>
    <w:lvlOverride w:ilvl="0">
      <w:startOverride w:val="1"/>
    </w:lvlOverride>
  </w:num>
  <w:num w:numId="22">
    <w:abstractNumId w:val="19"/>
  </w:num>
  <w:num w:numId="23">
    <w:abstractNumId w:val="27"/>
  </w:num>
  <w:num w:numId="24">
    <w:abstractNumId w:val="5"/>
  </w:num>
  <w:num w:numId="25">
    <w:abstractNumId w:val="14"/>
  </w:num>
  <w:num w:numId="26">
    <w:abstractNumId w:val="26"/>
  </w:num>
  <w:num w:numId="27">
    <w:abstractNumId w:val="29"/>
  </w:num>
  <w:num w:numId="28">
    <w:abstractNumId w:val="4"/>
  </w:num>
  <w:num w:numId="29">
    <w:abstractNumId w:val="30"/>
  </w:num>
  <w:num w:numId="30">
    <w:abstractNumId w:val="2"/>
  </w:num>
  <w:num w:numId="31">
    <w:abstractNumId w:val="25"/>
  </w:num>
  <w:num w:numId="32">
    <w:abstractNumId w:val="1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1075"/>
    <w:rsid w:val="00006AA4"/>
    <w:rsid w:val="00007060"/>
    <w:rsid w:val="0000709D"/>
    <w:rsid w:val="00011F9E"/>
    <w:rsid w:val="00015538"/>
    <w:rsid w:val="0004523C"/>
    <w:rsid w:val="00060AAC"/>
    <w:rsid w:val="00074FC1"/>
    <w:rsid w:val="00082CF8"/>
    <w:rsid w:val="00084B53"/>
    <w:rsid w:val="00085C55"/>
    <w:rsid w:val="00090A04"/>
    <w:rsid w:val="000A445C"/>
    <w:rsid w:val="000A7E36"/>
    <w:rsid w:val="000B3E1F"/>
    <w:rsid w:val="000B59DD"/>
    <w:rsid w:val="000B5DF6"/>
    <w:rsid w:val="000C50DA"/>
    <w:rsid w:val="000C5AAB"/>
    <w:rsid w:val="000C6115"/>
    <w:rsid w:val="000D2F92"/>
    <w:rsid w:val="000F2B78"/>
    <w:rsid w:val="00106312"/>
    <w:rsid w:val="00107FED"/>
    <w:rsid w:val="00111FBB"/>
    <w:rsid w:val="00131F55"/>
    <w:rsid w:val="001562A4"/>
    <w:rsid w:val="001575D8"/>
    <w:rsid w:val="00162E4D"/>
    <w:rsid w:val="00180320"/>
    <w:rsid w:val="00180451"/>
    <w:rsid w:val="0019638E"/>
    <w:rsid w:val="001A01ED"/>
    <w:rsid w:val="001A485F"/>
    <w:rsid w:val="001A63D9"/>
    <w:rsid w:val="001C24C0"/>
    <w:rsid w:val="001C4A46"/>
    <w:rsid w:val="001E09BB"/>
    <w:rsid w:val="001E09E7"/>
    <w:rsid w:val="00206DCC"/>
    <w:rsid w:val="0021106C"/>
    <w:rsid w:val="00222110"/>
    <w:rsid w:val="00227D39"/>
    <w:rsid w:val="002433F5"/>
    <w:rsid w:val="002526F7"/>
    <w:rsid w:val="00253722"/>
    <w:rsid w:val="0026166C"/>
    <w:rsid w:val="0026666E"/>
    <w:rsid w:val="00275CD2"/>
    <w:rsid w:val="002766DF"/>
    <w:rsid w:val="00283168"/>
    <w:rsid w:val="00292564"/>
    <w:rsid w:val="002B544D"/>
    <w:rsid w:val="002C7B43"/>
    <w:rsid w:val="002D1515"/>
    <w:rsid w:val="002D2363"/>
    <w:rsid w:val="002E6A83"/>
    <w:rsid w:val="002F58A5"/>
    <w:rsid w:val="00316090"/>
    <w:rsid w:val="00327AFD"/>
    <w:rsid w:val="00333FB8"/>
    <w:rsid w:val="003366E3"/>
    <w:rsid w:val="00345310"/>
    <w:rsid w:val="00345CF3"/>
    <w:rsid w:val="003502E9"/>
    <w:rsid w:val="003503DF"/>
    <w:rsid w:val="0035580C"/>
    <w:rsid w:val="003665DD"/>
    <w:rsid w:val="003727C0"/>
    <w:rsid w:val="00373831"/>
    <w:rsid w:val="00386180"/>
    <w:rsid w:val="00395020"/>
    <w:rsid w:val="003A3D9D"/>
    <w:rsid w:val="003C5112"/>
    <w:rsid w:val="003D3DF2"/>
    <w:rsid w:val="003D7B05"/>
    <w:rsid w:val="003E234C"/>
    <w:rsid w:val="003E5325"/>
    <w:rsid w:val="003F0D75"/>
    <w:rsid w:val="003F2CCF"/>
    <w:rsid w:val="0040276D"/>
    <w:rsid w:val="004160EF"/>
    <w:rsid w:val="00421274"/>
    <w:rsid w:val="0042188A"/>
    <w:rsid w:val="00426379"/>
    <w:rsid w:val="004304F6"/>
    <w:rsid w:val="00431C7C"/>
    <w:rsid w:val="00436454"/>
    <w:rsid w:val="00443913"/>
    <w:rsid w:val="0044716C"/>
    <w:rsid w:val="00447CAF"/>
    <w:rsid w:val="00453841"/>
    <w:rsid w:val="00480857"/>
    <w:rsid w:val="004960D6"/>
    <w:rsid w:val="004D1D6C"/>
    <w:rsid w:val="004E1232"/>
    <w:rsid w:val="004E2465"/>
    <w:rsid w:val="004E73B5"/>
    <w:rsid w:val="00511F0D"/>
    <w:rsid w:val="00522A93"/>
    <w:rsid w:val="00525841"/>
    <w:rsid w:val="00527562"/>
    <w:rsid w:val="005304D2"/>
    <w:rsid w:val="00533888"/>
    <w:rsid w:val="0054148C"/>
    <w:rsid w:val="00544B3C"/>
    <w:rsid w:val="00546537"/>
    <w:rsid w:val="00552C00"/>
    <w:rsid w:val="00553F4D"/>
    <w:rsid w:val="005614A0"/>
    <w:rsid w:val="005708E9"/>
    <w:rsid w:val="005747BE"/>
    <w:rsid w:val="005758EB"/>
    <w:rsid w:val="0057652F"/>
    <w:rsid w:val="00581B85"/>
    <w:rsid w:val="00586593"/>
    <w:rsid w:val="00586D51"/>
    <w:rsid w:val="00590AE3"/>
    <w:rsid w:val="0059104E"/>
    <w:rsid w:val="005A3CD5"/>
    <w:rsid w:val="005B3C63"/>
    <w:rsid w:val="005C0EC6"/>
    <w:rsid w:val="005E0B71"/>
    <w:rsid w:val="005E5D2B"/>
    <w:rsid w:val="005F2729"/>
    <w:rsid w:val="005F73A1"/>
    <w:rsid w:val="006055F5"/>
    <w:rsid w:val="0061080A"/>
    <w:rsid w:val="00612E7C"/>
    <w:rsid w:val="006277AE"/>
    <w:rsid w:val="0062798C"/>
    <w:rsid w:val="00632A79"/>
    <w:rsid w:val="00646721"/>
    <w:rsid w:val="00657564"/>
    <w:rsid w:val="0066342D"/>
    <w:rsid w:val="00663E1D"/>
    <w:rsid w:val="00665235"/>
    <w:rsid w:val="00690943"/>
    <w:rsid w:val="006938A1"/>
    <w:rsid w:val="006957A1"/>
    <w:rsid w:val="00697311"/>
    <w:rsid w:val="006A7734"/>
    <w:rsid w:val="007032A4"/>
    <w:rsid w:val="00704ADA"/>
    <w:rsid w:val="007258EE"/>
    <w:rsid w:val="00726E64"/>
    <w:rsid w:val="0073424F"/>
    <w:rsid w:val="00735529"/>
    <w:rsid w:val="00754AC7"/>
    <w:rsid w:val="00757C12"/>
    <w:rsid w:val="00763214"/>
    <w:rsid w:val="00772516"/>
    <w:rsid w:val="007A0D4F"/>
    <w:rsid w:val="007A59B9"/>
    <w:rsid w:val="007B5998"/>
    <w:rsid w:val="007B6D2C"/>
    <w:rsid w:val="007C372A"/>
    <w:rsid w:val="007D32D6"/>
    <w:rsid w:val="007D5F26"/>
    <w:rsid w:val="007E3285"/>
    <w:rsid w:val="007E7B29"/>
    <w:rsid w:val="007F2732"/>
    <w:rsid w:val="007F3418"/>
    <w:rsid w:val="00801946"/>
    <w:rsid w:val="00813B06"/>
    <w:rsid w:val="008161D4"/>
    <w:rsid w:val="00816ADF"/>
    <w:rsid w:val="00816EA2"/>
    <w:rsid w:val="00821AE0"/>
    <w:rsid w:val="008239F0"/>
    <w:rsid w:val="00824183"/>
    <w:rsid w:val="00826B08"/>
    <w:rsid w:val="00842EAA"/>
    <w:rsid w:val="008445AB"/>
    <w:rsid w:val="00847A1C"/>
    <w:rsid w:val="00852936"/>
    <w:rsid w:val="0086269F"/>
    <w:rsid w:val="00885D07"/>
    <w:rsid w:val="00887DE8"/>
    <w:rsid w:val="00890DB2"/>
    <w:rsid w:val="00895533"/>
    <w:rsid w:val="008A2C46"/>
    <w:rsid w:val="008C4474"/>
    <w:rsid w:val="008C599E"/>
    <w:rsid w:val="008D2853"/>
    <w:rsid w:val="008D4177"/>
    <w:rsid w:val="008D54BF"/>
    <w:rsid w:val="008D5B43"/>
    <w:rsid w:val="008F01F0"/>
    <w:rsid w:val="009007A5"/>
    <w:rsid w:val="00906D73"/>
    <w:rsid w:val="00920F70"/>
    <w:rsid w:val="0093211C"/>
    <w:rsid w:val="009332C6"/>
    <w:rsid w:val="0095304D"/>
    <w:rsid w:val="00971037"/>
    <w:rsid w:val="00973772"/>
    <w:rsid w:val="0097480B"/>
    <w:rsid w:val="00984AC4"/>
    <w:rsid w:val="009B7F7E"/>
    <w:rsid w:val="009D0F0E"/>
    <w:rsid w:val="009D26BD"/>
    <w:rsid w:val="009D39B3"/>
    <w:rsid w:val="009E0370"/>
    <w:rsid w:val="00A16016"/>
    <w:rsid w:val="00A22A52"/>
    <w:rsid w:val="00A258EB"/>
    <w:rsid w:val="00A347BB"/>
    <w:rsid w:val="00A368E1"/>
    <w:rsid w:val="00A41A32"/>
    <w:rsid w:val="00A74BD5"/>
    <w:rsid w:val="00A94BD0"/>
    <w:rsid w:val="00AA17C0"/>
    <w:rsid w:val="00AA1CD2"/>
    <w:rsid w:val="00AB1CA8"/>
    <w:rsid w:val="00AB2A0A"/>
    <w:rsid w:val="00AC12B0"/>
    <w:rsid w:val="00AC7FFE"/>
    <w:rsid w:val="00AD4F52"/>
    <w:rsid w:val="00B07A2C"/>
    <w:rsid w:val="00B10A19"/>
    <w:rsid w:val="00B15251"/>
    <w:rsid w:val="00B23224"/>
    <w:rsid w:val="00B26E25"/>
    <w:rsid w:val="00B315BE"/>
    <w:rsid w:val="00B42CDF"/>
    <w:rsid w:val="00B42D88"/>
    <w:rsid w:val="00B455F5"/>
    <w:rsid w:val="00B756DC"/>
    <w:rsid w:val="00B758AE"/>
    <w:rsid w:val="00BA0B2E"/>
    <w:rsid w:val="00BA1DB6"/>
    <w:rsid w:val="00BA46B3"/>
    <w:rsid w:val="00BC10F0"/>
    <w:rsid w:val="00BC17FC"/>
    <w:rsid w:val="00BD704B"/>
    <w:rsid w:val="00BD71AC"/>
    <w:rsid w:val="00BE5C19"/>
    <w:rsid w:val="00BE7264"/>
    <w:rsid w:val="00BF3264"/>
    <w:rsid w:val="00C312DE"/>
    <w:rsid w:val="00C331DC"/>
    <w:rsid w:val="00C35197"/>
    <w:rsid w:val="00C443A3"/>
    <w:rsid w:val="00C4759B"/>
    <w:rsid w:val="00C60F0A"/>
    <w:rsid w:val="00C673EA"/>
    <w:rsid w:val="00C717D8"/>
    <w:rsid w:val="00C72494"/>
    <w:rsid w:val="00C73A00"/>
    <w:rsid w:val="00C7435B"/>
    <w:rsid w:val="00C84CB1"/>
    <w:rsid w:val="00C96FD3"/>
    <w:rsid w:val="00CB055F"/>
    <w:rsid w:val="00CC07BD"/>
    <w:rsid w:val="00CC2ABD"/>
    <w:rsid w:val="00CC6B38"/>
    <w:rsid w:val="00CC7D8F"/>
    <w:rsid w:val="00CD12C6"/>
    <w:rsid w:val="00CD1AEE"/>
    <w:rsid w:val="00CD2EA1"/>
    <w:rsid w:val="00CE736C"/>
    <w:rsid w:val="00CF2EA4"/>
    <w:rsid w:val="00D013DA"/>
    <w:rsid w:val="00D07B54"/>
    <w:rsid w:val="00D2157D"/>
    <w:rsid w:val="00D23CB5"/>
    <w:rsid w:val="00D318FB"/>
    <w:rsid w:val="00D45AF4"/>
    <w:rsid w:val="00D50504"/>
    <w:rsid w:val="00D57CE2"/>
    <w:rsid w:val="00D6338A"/>
    <w:rsid w:val="00D63ECB"/>
    <w:rsid w:val="00D6470D"/>
    <w:rsid w:val="00D7176A"/>
    <w:rsid w:val="00D718C6"/>
    <w:rsid w:val="00D774A7"/>
    <w:rsid w:val="00D900F0"/>
    <w:rsid w:val="00D9074A"/>
    <w:rsid w:val="00D91640"/>
    <w:rsid w:val="00D97714"/>
    <w:rsid w:val="00DA38ED"/>
    <w:rsid w:val="00DA39CF"/>
    <w:rsid w:val="00DA44C7"/>
    <w:rsid w:val="00DA5EE1"/>
    <w:rsid w:val="00DA7EC7"/>
    <w:rsid w:val="00DB274F"/>
    <w:rsid w:val="00DB495F"/>
    <w:rsid w:val="00DB4CE2"/>
    <w:rsid w:val="00DC3DBB"/>
    <w:rsid w:val="00DC51FA"/>
    <w:rsid w:val="00DD3310"/>
    <w:rsid w:val="00DD7DB5"/>
    <w:rsid w:val="00DF7E5C"/>
    <w:rsid w:val="00E11DC8"/>
    <w:rsid w:val="00E20B6B"/>
    <w:rsid w:val="00E46817"/>
    <w:rsid w:val="00E778FF"/>
    <w:rsid w:val="00E779E4"/>
    <w:rsid w:val="00E860AD"/>
    <w:rsid w:val="00E86E24"/>
    <w:rsid w:val="00E95978"/>
    <w:rsid w:val="00EA208C"/>
    <w:rsid w:val="00EB206F"/>
    <w:rsid w:val="00EB4BDA"/>
    <w:rsid w:val="00EB7100"/>
    <w:rsid w:val="00EC4FED"/>
    <w:rsid w:val="00ED3D38"/>
    <w:rsid w:val="00ED4A7C"/>
    <w:rsid w:val="00ED59A0"/>
    <w:rsid w:val="00EE735E"/>
    <w:rsid w:val="00EF1AB1"/>
    <w:rsid w:val="00EF490C"/>
    <w:rsid w:val="00EF4F59"/>
    <w:rsid w:val="00F21BC1"/>
    <w:rsid w:val="00F21BD9"/>
    <w:rsid w:val="00F25783"/>
    <w:rsid w:val="00F33DED"/>
    <w:rsid w:val="00F5610A"/>
    <w:rsid w:val="00F66F0E"/>
    <w:rsid w:val="00F67472"/>
    <w:rsid w:val="00F70BB9"/>
    <w:rsid w:val="00F74B34"/>
    <w:rsid w:val="00F77ED5"/>
    <w:rsid w:val="00F940D9"/>
    <w:rsid w:val="00F97F05"/>
    <w:rsid w:val="00FA26C9"/>
    <w:rsid w:val="00FA7FEF"/>
    <w:rsid w:val="00FB0772"/>
    <w:rsid w:val="00FB67E4"/>
    <w:rsid w:val="00FC4525"/>
    <w:rsid w:val="00FC50FD"/>
    <w:rsid w:val="00FC6675"/>
    <w:rsid w:val="00FD10AA"/>
    <w:rsid w:val="00FD2047"/>
    <w:rsid w:val="00FE393B"/>
    <w:rsid w:val="00FE7825"/>
    <w:rsid w:val="00FF63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Titolocopertina">
    <w:name w:val="Titolo copertina"/>
    <w:basedOn w:val="Normale"/>
    <w:autoRedefine/>
    <w:rsid w:val="004304F6"/>
    <w:pPr>
      <w:keepNext/>
      <w:spacing w:after="0" w:line="300" w:lineRule="atLeast"/>
    </w:pPr>
    <w:rPr>
      <w:rFonts w:ascii="Calibri" w:eastAsia="Times New Roman" w:hAnsi="Calibri" w:cs="Times New Roman"/>
      <w:b/>
      <w:sz w:val="36"/>
      <w:szCs w:val="24"/>
      <w:lang w:eastAsia="it-IT"/>
    </w:rPr>
  </w:style>
  <w:style w:type="paragraph" w:customStyle="1" w:styleId="StileTitolocopertinaCrenatura16pt">
    <w:name w:val="Stile Titolo copertina + Crenatura 16 pt"/>
    <w:basedOn w:val="Normale"/>
    <w:rsid w:val="004304F6"/>
    <w:pPr>
      <w:widowControl w:val="0"/>
      <w:spacing w:after="0" w:line="480" w:lineRule="auto"/>
    </w:pPr>
    <w:rPr>
      <w:rFonts w:ascii="Trebuchet MS" w:eastAsia="Times New Roman" w:hAnsi="Trebuchet MS" w:cs="Times New Roman"/>
      <w:caps/>
      <w:kern w:val="32"/>
      <w:sz w:val="28"/>
      <w:szCs w:val="28"/>
      <w:lang w:eastAsia="it-IT"/>
    </w:rPr>
  </w:style>
  <w:style w:type="character" w:styleId="Collegamentoipertestuale">
    <w:name w:val="Hyperlink"/>
    <w:basedOn w:val="Carpredefinitoparagrafo"/>
    <w:uiPriority w:val="99"/>
    <w:unhideWhenUsed/>
    <w:rsid w:val="000B3E1F"/>
    <w:rPr>
      <w:color w:val="0563C1" w:themeColor="hyperlink"/>
      <w:u w:val="single"/>
    </w:rPr>
  </w:style>
  <w:style w:type="character" w:styleId="Menzionenonrisolta">
    <w:name w:val="Unresolved Mention"/>
    <w:basedOn w:val="Carpredefinitoparagrafo"/>
    <w:uiPriority w:val="99"/>
    <w:semiHidden/>
    <w:unhideWhenUsed/>
    <w:rsid w:val="000B3E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pa.veneto.it/arpavinforma/amministrazione-trasparente/disposizioni-generali/atti-genera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994CA-074B-4A4D-BB36-3E7818D2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9</Pages>
  <Words>2819</Words>
  <Characters>16074</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Cristina Vettorato</cp:lastModifiedBy>
  <cp:revision>39</cp:revision>
  <dcterms:created xsi:type="dcterms:W3CDTF">2023-11-03T14:47:00Z</dcterms:created>
  <dcterms:modified xsi:type="dcterms:W3CDTF">2023-12-14T11:17:00Z</dcterms:modified>
</cp:coreProperties>
</file>